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384ED7" w:rsidRDefault="00384ED7">
      <w:pPr>
        <w:widowControl/>
        <w:spacing w:line="520" w:lineRule="exact"/>
        <w:jc w:val="center"/>
        <w:rPr>
          <w:rFonts w:ascii="方正大标宋简体" w:eastAsia="方正大标宋简体" w:hAnsi="楷体" w:cs="宋体" w:hint="eastAsia"/>
          <w:bCs/>
          <w:color w:val="000000" w:themeColor="text1"/>
          <w:kern w:val="0"/>
          <w:sz w:val="44"/>
          <w:szCs w:val="44"/>
        </w:rPr>
      </w:pPr>
      <w:bookmarkStart w:id="0" w:name="_GoBack"/>
      <w:bookmarkEnd w:id="0"/>
    </w:p>
    <w:p w:rsidR="00384ED7" w:rsidRDefault="00832122">
      <w:pPr>
        <w:widowControl/>
        <w:spacing w:line="560" w:lineRule="exact"/>
        <w:jc w:val="center"/>
        <w:rPr>
          <w:rFonts w:ascii="方正大标宋简体" w:eastAsia="方正大标宋简体" w:hAnsi="楷体" w:cs="宋体"/>
          <w:bCs/>
          <w:color w:val="000000" w:themeColor="text1"/>
          <w:kern w:val="0"/>
          <w:sz w:val="44"/>
          <w:szCs w:val="44"/>
        </w:rPr>
      </w:pPr>
      <w:r>
        <w:rPr>
          <w:rFonts w:ascii="方正大标宋简体" w:eastAsia="方正大标宋简体" w:hAnsi="楷体" w:cs="宋体" w:hint="eastAsia"/>
          <w:bCs/>
          <w:color w:val="000000" w:themeColor="text1"/>
          <w:kern w:val="0"/>
          <w:sz w:val="44"/>
          <w:szCs w:val="44"/>
        </w:rPr>
        <w:t xml:space="preserve">中国金融期货交易所 </w:t>
      </w:r>
    </w:p>
    <w:p w:rsidR="00384ED7" w:rsidRDefault="00832122">
      <w:pPr>
        <w:widowControl/>
        <w:spacing w:line="560" w:lineRule="exact"/>
        <w:jc w:val="center"/>
        <w:rPr>
          <w:rFonts w:ascii="方正大标宋简体" w:eastAsia="方正大标宋简体" w:hAnsi="楷体" w:cs="宋体"/>
          <w:bCs/>
          <w:color w:val="000000" w:themeColor="text1"/>
          <w:kern w:val="0"/>
          <w:sz w:val="44"/>
          <w:szCs w:val="44"/>
        </w:rPr>
      </w:pPr>
      <w:r>
        <w:rPr>
          <w:rFonts w:ascii="方正大标宋简体" w:eastAsia="方正大标宋简体" w:hAnsi="楷体" w:cs="宋体" w:hint="eastAsia"/>
          <w:bCs/>
          <w:color w:val="000000" w:themeColor="text1"/>
          <w:kern w:val="0"/>
          <w:sz w:val="44"/>
          <w:szCs w:val="44"/>
        </w:rPr>
        <w:t>个人信息保护规则</w:t>
      </w:r>
    </w:p>
    <w:p w:rsidR="00384ED7" w:rsidRDefault="00384ED7">
      <w:pPr>
        <w:widowControl/>
        <w:spacing w:line="288" w:lineRule="auto"/>
        <w:jc w:val="center"/>
        <w:rPr>
          <w:rFonts w:ascii="方正大标宋简体" w:eastAsia="方正大标宋简体" w:hAnsi="楷体" w:cs="宋体"/>
          <w:bCs/>
          <w:color w:val="000000" w:themeColor="text1"/>
          <w:kern w:val="0"/>
          <w:sz w:val="36"/>
          <w:szCs w:val="36"/>
        </w:rPr>
      </w:pP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中国金融期货交易所（联系地址：上海市浦东</w:t>
      </w:r>
      <w:proofErr w:type="gramStart"/>
      <w:r>
        <w:rPr>
          <w:rFonts w:ascii="仿宋_GB2312" w:eastAsia="仿宋_GB2312" w:hAnsi="楷体" w:cs="宋体" w:hint="eastAsia"/>
          <w:color w:val="000000" w:themeColor="text1"/>
          <w:kern w:val="0"/>
          <w:sz w:val="24"/>
          <w:szCs w:val="24"/>
        </w:rPr>
        <w:t>新区杨</w:t>
      </w:r>
      <w:proofErr w:type="gramEnd"/>
      <w:r>
        <w:rPr>
          <w:rFonts w:ascii="仿宋_GB2312" w:eastAsia="仿宋_GB2312" w:hAnsi="楷体" w:cs="宋体" w:hint="eastAsia"/>
          <w:color w:val="000000" w:themeColor="text1"/>
          <w:kern w:val="0"/>
          <w:sz w:val="24"/>
          <w:szCs w:val="24"/>
        </w:rPr>
        <w:t>高南路288号，下称“中金所”或“我所”）严格遵守《中华人民共和国民法典》《中华人民共和国个人信息保护法》等法律法规要求，致力于依法保护投资者及其他相关个人信息主体（统称“信息主体”或“您”）的个人信息。为此，我所制定《中国金融期货</w:t>
      </w:r>
      <w:r>
        <w:rPr>
          <w:rFonts w:ascii="仿宋_GB2312" w:eastAsia="仿宋_GB2312" w:hAnsi="楷体" w:cs="宋体"/>
          <w:color w:val="000000" w:themeColor="text1"/>
          <w:kern w:val="0"/>
          <w:sz w:val="24"/>
          <w:szCs w:val="24"/>
        </w:rPr>
        <w:t>交易所</w:t>
      </w:r>
      <w:r>
        <w:rPr>
          <w:rFonts w:ascii="仿宋_GB2312" w:eastAsia="仿宋_GB2312" w:hAnsi="楷体" w:cs="宋体" w:hint="eastAsia"/>
          <w:color w:val="000000" w:themeColor="text1"/>
          <w:kern w:val="0"/>
          <w:sz w:val="24"/>
          <w:szCs w:val="24"/>
        </w:rPr>
        <w:t>个人信息保护规则》（“本规则”），旨在描述我所对个人信息的收集、使用等处理情况及为保护个人信息安全所采取的保护措施。</w:t>
      </w:r>
      <w:r>
        <w:rPr>
          <w:rFonts w:ascii="仿宋_GB2312" w:eastAsia="仿宋_GB2312" w:hAnsi="楷体" w:cs="宋体" w:hint="eastAsia"/>
          <w:b/>
          <w:color w:val="000000" w:themeColor="text1"/>
          <w:kern w:val="0"/>
          <w:sz w:val="24"/>
          <w:szCs w:val="24"/>
          <w:u w:val="single"/>
        </w:rPr>
        <w:t>我所建议您仔细阅读本规则</w:t>
      </w:r>
      <w:r>
        <w:rPr>
          <w:rFonts w:ascii="仿宋_GB2312" w:eastAsia="仿宋_GB2312" w:hAnsi="楷体" w:cs="宋体" w:hint="eastAsia"/>
          <w:color w:val="000000" w:themeColor="text1"/>
          <w:kern w:val="0"/>
          <w:sz w:val="24"/>
          <w:szCs w:val="24"/>
        </w:rPr>
        <w:t>，以知晓您的个人信息将如何被收集、使用以及您所享有的个人信息相关权利等。</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最新更新日期：</w:t>
      </w:r>
      <w:r>
        <w:rPr>
          <w:rFonts w:ascii="Times New Roman" w:eastAsia="仿宋_GB2312" w:hAnsi="Times New Roman" w:cs="Times New Roman"/>
          <w:color w:val="000000" w:themeColor="text1"/>
          <w:kern w:val="0"/>
          <w:sz w:val="24"/>
          <w:szCs w:val="24"/>
        </w:rPr>
        <w:t>2022</w:t>
      </w:r>
      <w:r>
        <w:rPr>
          <w:rFonts w:ascii="Times New Roman" w:eastAsia="仿宋_GB2312" w:hAnsi="Times New Roman" w:cs="Times New Roman"/>
          <w:color w:val="000000" w:themeColor="text1"/>
          <w:kern w:val="0"/>
          <w:sz w:val="24"/>
          <w:szCs w:val="24"/>
        </w:rPr>
        <w:t>年</w:t>
      </w:r>
      <w:r>
        <w:rPr>
          <w:rFonts w:ascii="Times New Roman" w:eastAsia="仿宋_GB2312" w:hAnsi="Times New Roman" w:cs="Times New Roman"/>
          <w:color w:val="000000" w:themeColor="text1"/>
          <w:kern w:val="0"/>
          <w:sz w:val="24"/>
          <w:szCs w:val="24"/>
        </w:rPr>
        <w:t>11</w:t>
      </w:r>
      <w:r>
        <w:rPr>
          <w:rFonts w:ascii="Times New Roman" w:eastAsia="仿宋_GB2312" w:hAnsi="Times New Roman" w:cs="Times New Roman"/>
          <w:color w:val="000000" w:themeColor="text1"/>
          <w:kern w:val="0"/>
          <w:sz w:val="24"/>
          <w:szCs w:val="24"/>
        </w:rPr>
        <w:t>月</w:t>
      </w:r>
      <w:r>
        <w:rPr>
          <w:rFonts w:ascii="Times New Roman" w:eastAsia="仿宋_GB2312" w:hAnsi="Times New Roman" w:cs="Times New Roman"/>
          <w:color w:val="000000" w:themeColor="text1"/>
          <w:kern w:val="0"/>
          <w:sz w:val="24"/>
          <w:szCs w:val="24"/>
        </w:rPr>
        <w:t>1</w:t>
      </w:r>
      <w:r>
        <w:rPr>
          <w:rFonts w:ascii="Times New Roman" w:eastAsia="仿宋_GB2312" w:hAnsi="Times New Roman" w:cs="Times New Roman"/>
          <w:color w:val="000000" w:themeColor="text1"/>
          <w:kern w:val="0"/>
          <w:sz w:val="24"/>
          <w:szCs w:val="24"/>
        </w:rPr>
        <w:t>日</w:t>
      </w:r>
    </w:p>
    <w:sdt>
      <w:sdtPr>
        <w:rPr>
          <w:color w:val="000000" w:themeColor="text1"/>
          <w:lang w:val="zh-CN"/>
        </w:rPr>
        <w:id w:val="675852635"/>
        <w:docPartObj>
          <w:docPartGallery w:val="Table of Contents"/>
          <w:docPartUnique/>
        </w:docPartObj>
      </w:sdtPr>
      <w:sdtEndPr>
        <w:rPr>
          <w:b/>
          <w:bCs/>
        </w:rPr>
      </w:sdtEndPr>
      <w:sdtContent>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本规则将帮助您了解以下内容：</w:t>
          </w:r>
        </w:p>
        <w:p w:rsidR="00384ED7" w:rsidRDefault="00832122">
          <w:pPr>
            <w:pStyle w:val="10"/>
            <w:tabs>
              <w:tab w:val="right" w:pos="8296"/>
            </w:tabs>
            <w:spacing w:line="288" w:lineRule="auto"/>
            <w:ind w:firstLineChars="200" w:firstLine="482"/>
            <w:rPr>
              <w:color w:val="000000" w:themeColor="text1"/>
              <w:sz w:val="24"/>
              <w:szCs w:val="24"/>
            </w:rPr>
          </w:pPr>
          <w:r>
            <w:rPr>
              <w:b/>
              <w:bCs/>
              <w:color w:val="000000" w:themeColor="text1"/>
              <w:sz w:val="24"/>
              <w:szCs w:val="24"/>
              <w:lang w:val="zh-CN"/>
            </w:rPr>
            <w:fldChar w:fldCharType="begin"/>
          </w:r>
          <w:r>
            <w:rPr>
              <w:b/>
              <w:bCs/>
              <w:color w:val="000000" w:themeColor="text1"/>
              <w:sz w:val="24"/>
              <w:szCs w:val="24"/>
              <w:lang w:val="zh-CN"/>
            </w:rPr>
            <w:instrText xml:space="preserve"> TOC \o "1-3" \n \h \z \u </w:instrText>
          </w:r>
          <w:r>
            <w:rPr>
              <w:b/>
              <w:bCs/>
              <w:color w:val="000000" w:themeColor="text1"/>
              <w:sz w:val="24"/>
              <w:szCs w:val="24"/>
              <w:lang w:val="zh-CN"/>
            </w:rPr>
            <w:fldChar w:fldCharType="separate"/>
          </w:r>
          <w:hyperlink w:anchor="_Toc95139234" w:history="1">
            <w:r>
              <w:rPr>
                <w:rStyle w:val="aa"/>
                <w:rFonts w:ascii="仿宋_GB2312" w:eastAsia="仿宋_GB2312" w:hAnsi="楷体" w:cs="宋体" w:hint="eastAsia"/>
                <w:color w:val="000000" w:themeColor="text1"/>
                <w:kern w:val="0"/>
                <w:sz w:val="24"/>
                <w:szCs w:val="24"/>
              </w:rPr>
              <w:t>一、个人信息处理原则</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35" w:history="1">
            <w:r w:rsidR="00832122">
              <w:rPr>
                <w:rStyle w:val="aa"/>
                <w:rFonts w:ascii="仿宋_GB2312" w:eastAsia="仿宋_GB2312" w:hAnsi="楷体" w:cs="宋体" w:hint="eastAsia"/>
                <w:color w:val="000000" w:themeColor="text1"/>
                <w:kern w:val="0"/>
                <w:sz w:val="24"/>
                <w:szCs w:val="24"/>
              </w:rPr>
              <w:t>二、本规则的适用范围</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36" w:history="1">
            <w:r w:rsidR="00832122">
              <w:rPr>
                <w:rStyle w:val="aa"/>
                <w:rFonts w:ascii="仿宋_GB2312" w:eastAsia="仿宋_GB2312" w:hAnsi="楷体" w:cs="宋体" w:hint="eastAsia"/>
                <w:color w:val="000000" w:themeColor="text1"/>
                <w:kern w:val="0"/>
                <w:sz w:val="24"/>
                <w:szCs w:val="24"/>
              </w:rPr>
              <w:t>三、我所如何收集、存储和处理您的个人信息</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37" w:history="1">
            <w:r w:rsidR="00832122">
              <w:rPr>
                <w:rStyle w:val="aa"/>
                <w:rFonts w:ascii="仿宋_GB2312" w:eastAsia="仿宋_GB2312" w:hAnsi="楷体" w:cs="宋体" w:hint="eastAsia"/>
                <w:color w:val="000000" w:themeColor="text1"/>
                <w:kern w:val="0"/>
                <w:sz w:val="24"/>
                <w:szCs w:val="24"/>
              </w:rPr>
              <w:t>四、我所是否向其他个人信息处理者提供、公开您的个人信息</w:t>
            </w:r>
          </w:hyperlink>
        </w:p>
        <w:p w:rsidR="00384ED7" w:rsidRDefault="003807BD">
          <w:pPr>
            <w:pStyle w:val="10"/>
            <w:tabs>
              <w:tab w:val="right" w:pos="8296"/>
            </w:tabs>
            <w:spacing w:line="288" w:lineRule="auto"/>
            <w:ind w:firstLineChars="200" w:firstLine="480"/>
            <w:rPr>
              <w:rStyle w:val="aa"/>
              <w:rFonts w:ascii="仿宋_GB2312" w:eastAsia="仿宋_GB2312" w:hAnsi="楷体" w:cs="宋体"/>
              <w:color w:val="000000" w:themeColor="text1"/>
              <w:kern w:val="0"/>
              <w:sz w:val="24"/>
              <w:szCs w:val="24"/>
            </w:rPr>
          </w:pPr>
          <w:hyperlink w:anchor="_Toc95139239" w:history="1">
            <w:r w:rsidR="00832122">
              <w:rPr>
                <w:rStyle w:val="aa"/>
                <w:rFonts w:ascii="仿宋_GB2312" w:eastAsia="仿宋_GB2312" w:hAnsi="楷体" w:cs="宋体" w:hint="eastAsia"/>
                <w:color w:val="000000" w:themeColor="text1"/>
                <w:kern w:val="0"/>
                <w:sz w:val="24"/>
                <w:szCs w:val="24"/>
              </w:rPr>
              <w:t>五、我所个人信息处理的例外情形</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38" w:history="1">
            <w:r w:rsidR="00832122">
              <w:rPr>
                <w:rStyle w:val="aa"/>
                <w:rFonts w:ascii="仿宋_GB2312" w:eastAsia="仿宋_GB2312" w:hAnsi="楷体" w:cs="宋体" w:hint="eastAsia"/>
                <w:color w:val="000000" w:themeColor="text1"/>
                <w:kern w:val="0"/>
                <w:sz w:val="24"/>
                <w:szCs w:val="24"/>
              </w:rPr>
              <w:t>六、我所如何保护您的个人信息</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40" w:history="1">
            <w:r w:rsidR="00832122">
              <w:rPr>
                <w:rStyle w:val="aa"/>
                <w:rFonts w:ascii="仿宋_GB2312" w:eastAsia="仿宋_GB2312" w:hAnsi="楷体" w:cs="宋体" w:hint="eastAsia"/>
                <w:color w:val="000000" w:themeColor="text1"/>
                <w:kern w:val="0"/>
                <w:sz w:val="24"/>
                <w:szCs w:val="24"/>
              </w:rPr>
              <w:t>七、您的权利及实现方式</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41" w:history="1">
            <w:r w:rsidR="00832122">
              <w:rPr>
                <w:rStyle w:val="aa"/>
                <w:rFonts w:ascii="仿宋_GB2312" w:eastAsia="仿宋_GB2312" w:hAnsi="楷体" w:cs="宋体" w:hint="eastAsia"/>
                <w:color w:val="000000" w:themeColor="text1"/>
                <w:kern w:val="0"/>
                <w:sz w:val="24"/>
                <w:szCs w:val="24"/>
              </w:rPr>
              <w:t>八、您的个人信息如何在全球范围转移</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42" w:history="1">
            <w:r w:rsidR="00832122">
              <w:rPr>
                <w:rStyle w:val="aa"/>
                <w:rFonts w:ascii="仿宋_GB2312" w:eastAsia="仿宋_GB2312" w:hAnsi="楷体" w:cs="宋体" w:hint="eastAsia"/>
                <w:color w:val="000000" w:themeColor="text1"/>
                <w:kern w:val="0"/>
                <w:sz w:val="24"/>
                <w:szCs w:val="24"/>
              </w:rPr>
              <w:t>九、我所对个人信息的存储期限</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43" w:history="1">
            <w:r w:rsidR="00832122">
              <w:rPr>
                <w:rStyle w:val="aa"/>
                <w:rFonts w:ascii="仿宋_GB2312" w:eastAsia="仿宋_GB2312" w:hAnsi="楷体" w:cs="宋体" w:hint="eastAsia"/>
                <w:color w:val="000000" w:themeColor="text1"/>
                <w:kern w:val="0"/>
                <w:sz w:val="24"/>
                <w:szCs w:val="24"/>
              </w:rPr>
              <w:t>十、本规则如何更新</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44" w:history="1">
            <w:r w:rsidR="00832122">
              <w:rPr>
                <w:rStyle w:val="aa"/>
                <w:rFonts w:ascii="仿宋_GB2312" w:eastAsia="仿宋_GB2312" w:hAnsi="楷体" w:cs="宋体" w:hint="eastAsia"/>
                <w:color w:val="000000" w:themeColor="text1"/>
                <w:kern w:val="0"/>
                <w:sz w:val="24"/>
                <w:szCs w:val="24"/>
              </w:rPr>
              <w:t>十一、如何联系我所</w:t>
            </w:r>
          </w:hyperlink>
        </w:p>
        <w:p w:rsidR="00384ED7" w:rsidRDefault="003807BD">
          <w:pPr>
            <w:pStyle w:val="10"/>
            <w:tabs>
              <w:tab w:val="right" w:pos="8296"/>
            </w:tabs>
            <w:spacing w:line="288" w:lineRule="auto"/>
            <w:ind w:firstLineChars="200" w:firstLine="480"/>
            <w:rPr>
              <w:color w:val="000000" w:themeColor="text1"/>
              <w:sz w:val="24"/>
              <w:szCs w:val="24"/>
            </w:rPr>
          </w:pPr>
          <w:hyperlink w:anchor="_Toc95139245" w:history="1">
            <w:r w:rsidR="00832122">
              <w:rPr>
                <w:rStyle w:val="aa"/>
                <w:rFonts w:ascii="仿宋_GB2312" w:eastAsia="仿宋_GB2312" w:hAnsi="楷体" w:hint="eastAsia"/>
                <w:color w:val="000000" w:themeColor="text1"/>
                <w:sz w:val="24"/>
                <w:szCs w:val="24"/>
              </w:rPr>
              <w:t>十二、定义</w:t>
            </w:r>
          </w:hyperlink>
        </w:p>
        <w:p w:rsidR="00384ED7" w:rsidRDefault="00832122">
          <w:pPr>
            <w:spacing w:line="288" w:lineRule="auto"/>
            <w:ind w:firstLineChars="200" w:firstLine="482"/>
            <w:rPr>
              <w:color w:val="000000" w:themeColor="text1"/>
            </w:rPr>
          </w:pPr>
          <w:r>
            <w:rPr>
              <w:b/>
              <w:bCs/>
              <w:color w:val="000000" w:themeColor="text1"/>
              <w:sz w:val="24"/>
              <w:szCs w:val="24"/>
              <w:lang w:val="zh-CN"/>
            </w:rPr>
            <w:fldChar w:fldCharType="end"/>
          </w:r>
        </w:p>
      </w:sdtContent>
    </w:sdt>
    <w:p w:rsidR="00384ED7" w:rsidRDefault="00384ED7">
      <w:pPr>
        <w:widowControl/>
        <w:spacing w:afterLines="50" w:after="156" w:line="288" w:lineRule="auto"/>
        <w:jc w:val="left"/>
        <w:rPr>
          <w:rFonts w:ascii="仿宋_GB2312" w:eastAsia="仿宋_GB2312" w:hAnsi="楷体" w:cs="宋体"/>
          <w:b/>
          <w:color w:val="000000" w:themeColor="text1"/>
          <w:kern w:val="0"/>
          <w:sz w:val="24"/>
          <w:szCs w:val="24"/>
        </w:rPr>
      </w:pPr>
    </w:p>
    <w:p w:rsidR="00384ED7" w:rsidRDefault="00832122">
      <w:pPr>
        <w:widowControl/>
        <w:spacing w:line="288" w:lineRule="auto"/>
        <w:jc w:val="left"/>
        <w:rPr>
          <w:rFonts w:ascii="仿宋_GB2312" w:eastAsia="仿宋_GB2312" w:hAnsi="楷体" w:cs="宋体"/>
          <w:b/>
          <w:color w:val="000000" w:themeColor="text1"/>
          <w:kern w:val="0"/>
          <w:sz w:val="24"/>
          <w:szCs w:val="24"/>
        </w:rPr>
      </w:pPr>
      <w:r>
        <w:rPr>
          <w:rFonts w:ascii="仿宋_GB2312" w:eastAsia="仿宋_GB2312" w:hAnsi="楷体" w:cs="宋体"/>
          <w:b/>
          <w:color w:val="000000" w:themeColor="text1"/>
          <w:kern w:val="0"/>
          <w:sz w:val="24"/>
          <w:szCs w:val="24"/>
        </w:rPr>
        <w:br w:type="page"/>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1" w:name="_Toc95139234"/>
      <w:r>
        <w:rPr>
          <w:rFonts w:ascii="仿宋_GB2312" w:eastAsia="仿宋_GB2312" w:hAnsi="楷体" w:cs="宋体" w:hint="eastAsia"/>
          <w:b/>
          <w:color w:val="000000" w:themeColor="text1"/>
          <w:kern w:val="0"/>
          <w:sz w:val="24"/>
          <w:szCs w:val="24"/>
        </w:rPr>
        <w:lastRenderedPageBreak/>
        <w:t>一、个人信息处理原则</w:t>
      </w:r>
      <w:bookmarkEnd w:id="1"/>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我所将遵循以下个人信息处理原则：</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（一）合法、正当、诚信</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我所会严格遵守合法、正当、诚信原则，不通过误导、欺诈、胁迫等方式处理您的个人信息。</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（二）目的明确且合理</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我所会出于明确且合理的目的来处理您的个人信息，并注意在处理过程中采取对您个人权益影响最小的方式。</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（三）最小且必要</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我所将限于实现处理目的的最小范围处理您的个人信息。</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（四）清晰且透明</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我所努力使用简明易懂的表述，向您介绍我所的个人信息保护规则，以便您清晰地了解我所的信息处理方式。</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（五）将个人信息保护融入服务各环节</w:t>
      </w:r>
    </w:p>
    <w:p w:rsidR="00384ED7" w:rsidRDefault="00832122">
      <w:pPr>
        <w:widowControl/>
        <w:spacing w:afterLines="50" w:after="156" w:line="288" w:lineRule="auto"/>
        <w:ind w:firstLineChars="200" w:firstLine="480"/>
        <w:jc w:val="left"/>
        <w:rPr>
          <w:rFonts w:ascii="仿宋_GB2312" w:eastAsia="仿宋_GB2312" w:hAnsi="楷体" w:cs="宋体"/>
          <w:b/>
          <w:color w:val="000000" w:themeColor="text1"/>
          <w:kern w:val="0"/>
          <w:sz w:val="24"/>
          <w:szCs w:val="24"/>
        </w:rPr>
      </w:pPr>
      <w:r>
        <w:rPr>
          <w:rFonts w:ascii="仿宋_GB2312" w:eastAsia="仿宋_GB2312" w:hAnsi="楷体" w:cs="宋体" w:hint="eastAsia"/>
          <w:color w:val="000000" w:themeColor="text1"/>
          <w:kern w:val="0"/>
          <w:sz w:val="24"/>
          <w:szCs w:val="24"/>
        </w:rPr>
        <w:t>我所在服务、运营的各个环节，秉承个人信息保护的理念。</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2" w:name="_Toc95139235"/>
      <w:r>
        <w:rPr>
          <w:rFonts w:ascii="仿宋_GB2312" w:eastAsia="仿宋_GB2312" w:hAnsi="楷体" w:cs="宋体" w:hint="eastAsia"/>
          <w:b/>
          <w:color w:val="000000" w:themeColor="text1"/>
          <w:kern w:val="0"/>
          <w:sz w:val="24"/>
          <w:szCs w:val="24"/>
        </w:rPr>
        <w:t>二、本规则的适用范围</w:t>
      </w:r>
      <w:bookmarkEnd w:id="2"/>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本规则适用于您在访问、浏览、使用我所的网站，申请或使用我所的服务，参与我所的交易，参加我所组织开展的各类活动，以及通过任何方式与我所进行沟通、联络的过程中所涉及的您及相关方的个人信息，不论该等信息由您或相关方提供或由我所依据法律法规、监管规定或您或相关方的授权/同意从其他渠道收集或获得。</w:t>
      </w:r>
      <w:r>
        <w:rPr>
          <w:rFonts w:ascii="仿宋_GB2312" w:eastAsia="仿宋_GB2312" w:hAnsi="楷体" w:cs="宋体" w:hint="eastAsia"/>
          <w:b/>
          <w:color w:val="000000" w:themeColor="text1"/>
          <w:kern w:val="0"/>
          <w:sz w:val="24"/>
          <w:szCs w:val="24"/>
          <w:u w:val="single"/>
        </w:rPr>
        <w:t>如您或相关方与我所之间另行签订的协议或约定的条款、条件与本规则不一致，以该等特别约定为准。</w:t>
      </w:r>
      <w:r>
        <w:rPr>
          <w:rFonts w:ascii="仿宋_GB2312" w:eastAsia="仿宋_GB2312" w:hAnsi="楷体" w:cs="宋体" w:hint="eastAsia"/>
          <w:b/>
          <w:color w:val="000000" w:themeColor="text1"/>
          <w:kern w:val="0"/>
          <w:sz w:val="24"/>
          <w:szCs w:val="24"/>
        </w:rPr>
        <w:t xml:space="preserve">　</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3" w:name="_Toc95139236"/>
      <w:r>
        <w:rPr>
          <w:rFonts w:ascii="仿宋_GB2312" w:eastAsia="仿宋_GB2312" w:hAnsi="楷体" w:cs="宋体" w:hint="eastAsia"/>
          <w:b/>
          <w:color w:val="000000" w:themeColor="text1"/>
          <w:kern w:val="0"/>
          <w:sz w:val="24"/>
          <w:szCs w:val="24"/>
        </w:rPr>
        <w:t>三、我所如何收集、存储和处理您的个人信息</w:t>
      </w:r>
      <w:bookmarkEnd w:id="3"/>
    </w:p>
    <w:p w:rsidR="00384ED7" w:rsidRDefault="00832122">
      <w:pPr>
        <w:widowControl/>
        <w:spacing w:afterLines="50" w:after="156" w:line="288" w:lineRule="auto"/>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color w:val="000000" w:themeColor="text1"/>
          <w:kern w:val="0"/>
          <w:sz w:val="24"/>
          <w:szCs w:val="24"/>
        </w:rPr>
        <w:t xml:space="preserve">　　基于业务开展和自律管理等原因，我所将收集您的部分个人信息，并进行存储和处理。</w:t>
      </w:r>
      <w:r>
        <w:rPr>
          <w:rFonts w:ascii="仿宋_GB2312" w:eastAsia="仿宋_GB2312" w:hAnsi="楷体" w:cs="宋体" w:hint="eastAsia"/>
          <w:b/>
          <w:color w:val="000000" w:themeColor="text1"/>
          <w:kern w:val="0"/>
          <w:sz w:val="24"/>
          <w:szCs w:val="24"/>
          <w:u w:val="single"/>
        </w:rPr>
        <w:t>如果您选择不提供某些必需的个人信息，我所可能无法为您提供相应品种或服</w:t>
      </w:r>
      <w:proofErr w:type="gramStart"/>
      <w:r>
        <w:rPr>
          <w:rFonts w:ascii="仿宋_GB2312" w:eastAsia="仿宋_GB2312" w:hAnsi="楷体" w:cs="宋体" w:hint="eastAsia"/>
          <w:b/>
          <w:color w:val="000000" w:themeColor="text1"/>
          <w:kern w:val="0"/>
          <w:sz w:val="24"/>
          <w:szCs w:val="24"/>
          <w:u w:val="single"/>
        </w:rPr>
        <w:t>务</w:t>
      </w:r>
      <w:proofErr w:type="gramEnd"/>
      <w:r>
        <w:rPr>
          <w:rFonts w:ascii="仿宋_GB2312" w:eastAsia="仿宋_GB2312" w:hAnsi="楷体" w:cs="宋体" w:hint="eastAsia"/>
          <w:b/>
          <w:color w:val="000000" w:themeColor="text1"/>
          <w:kern w:val="0"/>
          <w:sz w:val="24"/>
          <w:szCs w:val="24"/>
          <w:u w:val="single"/>
        </w:rPr>
        <w:t>，或者无法处理您的申请、订阅或注册等请求。</w:t>
      </w:r>
      <w:r>
        <w:rPr>
          <w:rFonts w:ascii="仿宋_GB2312" w:eastAsia="仿宋_GB2312" w:hAnsi="楷体" w:cs="宋体" w:hint="eastAsia"/>
          <w:bCs/>
          <w:color w:val="000000" w:themeColor="text1"/>
          <w:kern w:val="0"/>
          <w:sz w:val="24"/>
          <w:szCs w:val="24"/>
        </w:rPr>
        <w:t>我所直接或间接收集您的个人信息包括但不限于以下方面：</w:t>
      </w:r>
    </w:p>
    <w:p w:rsidR="00384ED7" w:rsidRDefault="00832122">
      <w:pPr>
        <w:widowControl/>
        <w:spacing w:afterLines="50" w:after="156" w:line="288" w:lineRule="auto"/>
        <w:jc w:val="left"/>
        <w:rPr>
          <w:rFonts w:ascii="仿宋_GB2312" w:eastAsia="仿宋_GB2312" w:hAnsi="楷体" w:cs="宋体"/>
          <w:bCs/>
          <w:color w:val="000000" w:themeColor="text1"/>
          <w:kern w:val="0"/>
          <w:sz w:val="24"/>
          <w:szCs w:val="24"/>
        </w:rPr>
      </w:pPr>
      <w:r>
        <w:rPr>
          <w:rFonts w:ascii="仿宋_GB2312" w:eastAsia="仿宋_GB2312" w:hAnsi="楷体" w:cs="宋体" w:hint="eastAsia"/>
          <w:bCs/>
          <w:color w:val="000000" w:themeColor="text1"/>
          <w:kern w:val="0"/>
          <w:sz w:val="24"/>
          <w:szCs w:val="24"/>
        </w:rPr>
        <w:t xml:space="preserve">　　（一）我所直接收集的个人信息</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如果您参与我所已上市、运行的期货、期权交易等各类产品的交易、结算、交割等相关活动，或您使用我所提供的服务，为了规范参与行为，更好地服务市场，保护参与各方的合法权益，保证我所市场正常运行，履行自律管理职责，我所将收集</w:t>
      </w:r>
      <w:proofErr w:type="gramStart"/>
      <w:r>
        <w:rPr>
          <w:rFonts w:ascii="仿宋_GB2312" w:eastAsia="仿宋_GB2312" w:hAnsi="楷体" w:cs="宋体" w:hint="eastAsia"/>
          <w:color w:val="000000" w:themeColor="text1"/>
          <w:kern w:val="0"/>
          <w:sz w:val="24"/>
          <w:szCs w:val="24"/>
        </w:rPr>
        <w:t>您相</w:t>
      </w:r>
      <w:r>
        <w:rPr>
          <w:rFonts w:ascii="仿宋_GB2312" w:eastAsia="仿宋_GB2312" w:hAnsi="楷体" w:cs="宋体" w:hint="eastAsia"/>
          <w:color w:val="000000" w:themeColor="text1"/>
          <w:kern w:val="0"/>
          <w:sz w:val="24"/>
          <w:szCs w:val="24"/>
        </w:rPr>
        <w:lastRenderedPageBreak/>
        <w:t>关</w:t>
      </w:r>
      <w:proofErr w:type="gramEnd"/>
      <w:r>
        <w:rPr>
          <w:rFonts w:ascii="仿宋_GB2312" w:eastAsia="仿宋_GB2312" w:hAnsi="楷体" w:cs="宋体" w:hint="eastAsia"/>
          <w:color w:val="000000" w:themeColor="text1"/>
          <w:kern w:val="0"/>
          <w:sz w:val="24"/>
          <w:szCs w:val="24"/>
        </w:rPr>
        <w:t>个人信息（包括但不限于以下个人信息），并在实现以下所述目的范围内存储和处理：</w:t>
      </w:r>
    </w:p>
    <w:tbl>
      <w:tblPr>
        <w:tblStyle w:val="11"/>
        <w:tblW w:w="0" w:type="auto"/>
        <w:tblLook w:val="04A0" w:firstRow="1" w:lastRow="0" w:firstColumn="1" w:lastColumn="0" w:noHBand="0" w:noVBand="1"/>
      </w:tblPr>
      <w:tblGrid>
        <w:gridCol w:w="3226"/>
        <w:gridCol w:w="4522"/>
        <w:gridCol w:w="657"/>
        <w:gridCol w:w="657"/>
      </w:tblGrid>
      <w:tr w:rsidR="00384ED7">
        <w:trPr>
          <w:trHeight w:val="285"/>
        </w:trPr>
        <w:tc>
          <w:tcPr>
            <w:tcW w:w="0" w:type="auto"/>
            <w:shd w:val="clear" w:color="auto" w:fill="E7E6E6" w:themeFill="background2"/>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处理目的</w:t>
            </w:r>
          </w:p>
        </w:tc>
        <w:tc>
          <w:tcPr>
            <w:tcW w:w="0" w:type="auto"/>
            <w:shd w:val="clear" w:color="auto" w:fill="E7E6E6" w:themeFill="background2"/>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个人信息类型</w:t>
            </w:r>
          </w:p>
        </w:tc>
        <w:tc>
          <w:tcPr>
            <w:tcW w:w="0" w:type="auto"/>
            <w:shd w:val="clear" w:color="auto" w:fill="E7E6E6" w:themeFill="background2"/>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业务功能</w:t>
            </w:r>
          </w:p>
        </w:tc>
        <w:tc>
          <w:tcPr>
            <w:tcW w:w="0" w:type="auto"/>
            <w:shd w:val="clear" w:color="auto" w:fill="E7E6E6" w:themeFill="background2"/>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法律基础</w:t>
            </w:r>
          </w:p>
        </w:tc>
      </w:tr>
      <w:tr w:rsidR="00384ED7">
        <w:trPr>
          <w:trHeight w:val="78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组织开展会议、业务培训、调研和</w:t>
            </w:r>
            <w:proofErr w:type="gramStart"/>
            <w:r>
              <w:rPr>
                <w:rFonts w:ascii="仿宋_GB2312" w:eastAsia="仿宋_GB2312" w:hAnsi="宋体" w:cs="宋体" w:hint="eastAsia"/>
                <w:color w:val="000000" w:themeColor="text1"/>
                <w:kern w:val="0"/>
                <w:szCs w:val="21"/>
              </w:rPr>
              <w:t>投教宣传</w:t>
            </w:r>
            <w:proofErr w:type="gramEnd"/>
            <w:r>
              <w:rPr>
                <w:rFonts w:ascii="仿宋_GB2312" w:eastAsia="仿宋_GB2312" w:hAnsi="宋体" w:cs="宋体" w:hint="eastAsia"/>
                <w:color w:val="000000" w:themeColor="text1"/>
                <w:kern w:val="0"/>
                <w:szCs w:val="21"/>
              </w:rPr>
              <w:t>等线下活动</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参与者姓名、工作单位、职务、电话号码、电子邮件地址等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市场培育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103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通过中金所期货期权学院、官网、</w:t>
            </w:r>
            <w:proofErr w:type="gramStart"/>
            <w:r>
              <w:rPr>
                <w:rFonts w:ascii="仿宋_GB2312" w:eastAsia="仿宋_GB2312" w:hAnsi="宋体" w:cs="宋体" w:hint="eastAsia"/>
                <w:color w:val="000000" w:themeColor="text1"/>
                <w:kern w:val="0"/>
                <w:szCs w:val="21"/>
              </w:rPr>
              <w:t>微信等</w:t>
            </w:r>
            <w:proofErr w:type="gramEnd"/>
            <w:r>
              <w:rPr>
                <w:rFonts w:ascii="仿宋_GB2312" w:eastAsia="仿宋_GB2312" w:hAnsi="宋体" w:cs="宋体" w:hint="eastAsia"/>
                <w:color w:val="000000" w:themeColor="text1"/>
                <w:kern w:val="0"/>
                <w:szCs w:val="21"/>
              </w:rPr>
              <w:t>途径开展培训课程、</w:t>
            </w:r>
            <w:proofErr w:type="gramStart"/>
            <w:r>
              <w:rPr>
                <w:rFonts w:ascii="仿宋_GB2312" w:eastAsia="仿宋_GB2312" w:hAnsi="宋体" w:cs="宋体" w:hint="eastAsia"/>
                <w:color w:val="000000" w:themeColor="text1"/>
                <w:kern w:val="0"/>
                <w:szCs w:val="21"/>
              </w:rPr>
              <w:t>投教活动</w:t>
            </w:r>
            <w:proofErr w:type="gramEnd"/>
            <w:r>
              <w:rPr>
                <w:rFonts w:ascii="仿宋_GB2312" w:eastAsia="仿宋_GB2312" w:hAnsi="宋体" w:cs="宋体" w:hint="eastAsia"/>
                <w:color w:val="000000" w:themeColor="text1"/>
                <w:kern w:val="0"/>
                <w:szCs w:val="21"/>
              </w:rPr>
              <w:t>等线上活动</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参与者姓名、性别、出生年月、地址、工作单位、职务、主要关注品种、电子邮件地址、电话号码、服务用户名及密码等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市场培育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52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稿件征集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投稿者姓名、电话号码、身份证号或其他有效证件号码等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市场培育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78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组织开展仿真交易比赛</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参赛者姓名、工作单位、职务、工作经历、地址、电子邮件地址和电话号码等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市场培育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78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合作开展课题研究</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课题研究者姓名、工作单位、职务、工作经历、地址、电子邮件地址和电话号码等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市场研究</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51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对外发送研究报告</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报告接收</w:t>
            </w:r>
            <w:r>
              <w:rPr>
                <w:rFonts w:ascii="仿宋_GB2312" w:eastAsia="仿宋_GB2312" w:hAnsi="宋体" w:cs="宋体"/>
                <w:color w:val="000000" w:themeColor="text1"/>
                <w:kern w:val="0"/>
                <w:szCs w:val="21"/>
              </w:rPr>
              <w:t>者</w:t>
            </w:r>
            <w:r>
              <w:rPr>
                <w:rFonts w:ascii="仿宋_GB2312" w:eastAsia="仿宋_GB2312" w:hAnsi="宋体" w:cs="宋体" w:hint="eastAsia"/>
                <w:color w:val="000000" w:themeColor="text1"/>
                <w:kern w:val="0"/>
                <w:szCs w:val="21"/>
              </w:rPr>
              <w:t>姓名、职务、地址、电话号码等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市场研究</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78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了解应聘人员</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应聘者身份信息、教育信息、家庭信息、工作经历、论文发表、职业资格、地址、电话号码等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人员招聘</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52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驻场人员管理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驻场人员姓名、性别、出生年月、工作经历等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外部联络</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52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专门委员会委员联络</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委员姓名、职位、工作单位、职务、电话号码、电子邮箱地址、地址等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外部联络</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52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媒体记者、机构专家联系</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记者、</w:t>
            </w:r>
            <w:r>
              <w:rPr>
                <w:rFonts w:ascii="仿宋_GB2312" w:eastAsia="仿宋_GB2312" w:hAnsi="宋体" w:cs="宋体"/>
                <w:color w:val="000000" w:themeColor="text1"/>
                <w:kern w:val="0"/>
                <w:szCs w:val="21"/>
              </w:rPr>
              <w:t>专家</w:t>
            </w:r>
            <w:r>
              <w:rPr>
                <w:rFonts w:ascii="仿宋_GB2312" w:eastAsia="仿宋_GB2312" w:hAnsi="宋体" w:cs="宋体" w:hint="eastAsia"/>
                <w:color w:val="000000" w:themeColor="text1"/>
                <w:kern w:val="0"/>
                <w:szCs w:val="21"/>
              </w:rPr>
              <w:t>姓名、电话号码、地址等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外部联络</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bl>
    <w:p w:rsidR="00384ED7" w:rsidRDefault="00384ED7">
      <w:pPr>
        <w:widowControl/>
        <w:spacing w:afterLines="50" w:after="156" w:line="288" w:lineRule="auto"/>
        <w:jc w:val="left"/>
        <w:rPr>
          <w:rFonts w:ascii="仿宋_GB2312" w:eastAsia="仿宋_GB2312" w:hAnsi="楷体" w:cs="宋体"/>
          <w:b/>
          <w:color w:val="000000" w:themeColor="text1"/>
          <w:kern w:val="0"/>
          <w:sz w:val="24"/>
          <w:szCs w:val="24"/>
        </w:rPr>
      </w:pPr>
    </w:p>
    <w:p w:rsidR="00384ED7" w:rsidRDefault="00832122">
      <w:pPr>
        <w:widowControl/>
        <w:spacing w:afterLines="50" w:after="156" w:line="288" w:lineRule="auto"/>
        <w:jc w:val="left"/>
        <w:rPr>
          <w:rFonts w:ascii="仿宋_GB2312" w:eastAsia="仿宋_GB2312" w:hAnsi="楷体" w:cs="宋体"/>
          <w:bCs/>
          <w:color w:val="000000" w:themeColor="text1"/>
          <w:kern w:val="0"/>
          <w:sz w:val="24"/>
          <w:szCs w:val="24"/>
        </w:rPr>
      </w:pPr>
      <w:r>
        <w:rPr>
          <w:rFonts w:ascii="仿宋_GB2312" w:eastAsia="仿宋_GB2312" w:hAnsi="楷体" w:cs="宋体" w:hint="eastAsia"/>
          <w:bCs/>
          <w:color w:val="000000" w:themeColor="text1"/>
          <w:kern w:val="0"/>
          <w:sz w:val="24"/>
          <w:szCs w:val="24"/>
        </w:rPr>
        <w:t xml:space="preserve">　　（二）我所间接收集的个人信息</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除您直接向我所提供的个人信息外，为了规范市场参与行为，更好地服务市场，履行自律管理职责，保护参与各方的合法权益，我所还可能从第三方间接收集</w:t>
      </w:r>
      <w:proofErr w:type="gramStart"/>
      <w:r>
        <w:rPr>
          <w:rFonts w:ascii="仿宋_GB2312" w:eastAsia="仿宋_GB2312" w:hAnsi="楷体" w:cs="宋体" w:hint="eastAsia"/>
          <w:color w:val="000000" w:themeColor="text1"/>
          <w:kern w:val="0"/>
          <w:sz w:val="24"/>
          <w:szCs w:val="24"/>
        </w:rPr>
        <w:t>您相关</w:t>
      </w:r>
      <w:proofErr w:type="gramEnd"/>
      <w:r>
        <w:rPr>
          <w:rFonts w:ascii="仿宋_GB2312" w:eastAsia="仿宋_GB2312" w:hAnsi="楷体" w:cs="宋体" w:hint="eastAsia"/>
          <w:color w:val="000000" w:themeColor="text1"/>
          <w:kern w:val="0"/>
          <w:sz w:val="24"/>
          <w:szCs w:val="24"/>
        </w:rPr>
        <w:t>信息（包括但不限于以下个人信息），并在实现以下所述目的范围内存储和处理：</w:t>
      </w:r>
    </w:p>
    <w:tbl>
      <w:tblPr>
        <w:tblStyle w:val="11"/>
        <w:tblW w:w="0" w:type="auto"/>
        <w:tblLook w:val="04A0" w:firstRow="1" w:lastRow="0" w:firstColumn="1" w:lastColumn="0" w:noHBand="0" w:noVBand="1"/>
      </w:tblPr>
      <w:tblGrid>
        <w:gridCol w:w="2053"/>
        <w:gridCol w:w="3025"/>
        <w:gridCol w:w="1081"/>
        <w:gridCol w:w="2903"/>
      </w:tblGrid>
      <w:tr w:rsidR="00384ED7">
        <w:trPr>
          <w:trHeight w:val="285"/>
        </w:trPr>
        <w:tc>
          <w:tcPr>
            <w:tcW w:w="0" w:type="auto"/>
            <w:shd w:val="clear" w:color="auto" w:fill="E7E6E6" w:themeFill="background2"/>
            <w:vAlign w:val="center"/>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处理目的</w:t>
            </w:r>
          </w:p>
        </w:tc>
        <w:tc>
          <w:tcPr>
            <w:tcW w:w="0" w:type="auto"/>
            <w:shd w:val="clear" w:color="auto" w:fill="E7E6E6" w:themeFill="background2"/>
            <w:vAlign w:val="center"/>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个人信息类型</w:t>
            </w:r>
          </w:p>
        </w:tc>
        <w:tc>
          <w:tcPr>
            <w:tcW w:w="0" w:type="auto"/>
            <w:shd w:val="clear" w:color="auto" w:fill="E7E6E6" w:themeFill="background2"/>
            <w:vAlign w:val="center"/>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业务功能</w:t>
            </w:r>
          </w:p>
        </w:tc>
        <w:tc>
          <w:tcPr>
            <w:tcW w:w="0" w:type="auto"/>
            <w:shd w:val="clear" w:color="auto" w:fill="E7E6E6" w:themeFill="background2"/>
            <w:vAlign w:val="center"/>
          </w:tcPr>
          <w:p w:rsidR="00384ED7" w:rsidRDefault="00832122">
            <w:pPr>
              <w:widowControl/>
              <w:spacing w:line="288" w:lineRule="auto"/>
              <w:jc w:val="center"/>
              <w:rPr>
                <w:rFonts w:ascii="仿宋_GB2312" w:eastAsia="仿宋_GB2312" w:hAnsi="宋体" w:cs="宋体"/>
                <w:b/>
                <w:bCs/>
                <w:color w:val="000000" w:themeColor="text1"/>
                <w:kern w:val="0"/>
                <w:szCs w:val="21"/>
              </w:rPr>
            </w:pPr>
            <w:r>
              <w:rPr>
                <w:rFonts w:ascii="仿宋_GB2312" w:eastAsia="仿宋_GB2312" w:hAnsi="宋体" w:cs="宋体" w:hint="eastAsia"/>
                <w:b/>
                <w:bCs/>
                <w:color w:val="000000" w:themeColor="text1"/>
                <w:kern w:val="0"/>
                <w:szCs w:val="21"/>
              </w:rPr>
              <w:t>法律基础</w:t>
            </w:r>
          </w:p>
        </w:tc>
      </w:tr>
      <w:tr w:rsidR="00384ED7">
        <w:trPr>
          <w:trHeight w:val="78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会员管理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会员联系人姓名、出生日期、性别、民族、国籍、联系方式、地址、身份证号或其他有效证件号码、工作单位、职务、学历、工作经历等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自律管理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125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lastRenderedPageBreak/>
              <w:t>适当性业务管理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客户姓名、身份证号或其他有效证件号码、资金状况、投资相关工作和学习经历、投资经验、投资期限、风险承受能力、诚信记录等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自律管理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129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对违规行为进行调查、认定和处罚及实际控制关系账户、程序化、套保套利日常监管</w:t>
            </w:r>
          </w:p>
        </w:tc>
        <w:tc>
          <w:tcPr>
            <w:tcW w:w="0" w:type="auto"/>
          </w:tcPr>
          <w:p w:rsidR="00384ED7" w:rsidRDefault="00832122">
            <w:pPr>
              <w:widowControl/>
              <w:spacing w:line="288" w:lineRule="auto"/>
              <w:rPr>
                <w:rFonts w:ascii="仿宋_GB2312" w:eastAsia="仿宋_GB2312" w:hAnsi="宋体" w:cs="宋体"/>
                <w:color w:val="0000FF"/>
                <w:kern w:val="0"/>
                <w:szCs w:val="21"/>
              </w:rPr>
            </w:pPr>
            <w:r>
              <w:rPr>
                <w:rFonts w:ascii="仿宋_GB2312" w:eastAsia="仿宋_GB2312" w:hAnsi="宋体" w:cs="宋体" w:hint="eastAsia"/>
                <w:color w:val="000000" w:themeColor="text1"/>
                <w:kern w:val="0"/>
                <w:szCs w:val="21"/>
              </w:rPr>
              <w:t>客户姓名、性别、国籍、身份证号或其他有效证件号码、职业、地址、电话号码等</w:t>
            </w:r>
            <w:r>
              <w:rPr>
                <w:rFonts w:ascii="仿宋_GB2312" w:eastAsia="仿宋_GB2312" w:hAnsi="宋体" w:cs="宋体"/>
                <w:color w:val="000000" w:themeColor="text1"/>
                <w:kern w:val="0"/>
                <w:szCs w:val="21"/>
              </w:rPr>
              <w:t>信息</w:t>
            </w:r>
            <w:r>
              <w:rPr>
                <w:rFonts w:ascii="仿宋_GB2312" w:eastAsia="仿宋_GB2312" w:hAnsi="宋体" w:cs="宋体" w:hint="eastAsia"/>
                <w:color w:val="000000" w:themeColor="text1"/>
                <w:kern w:val="0"/>
                <w:szCs w:val="21"/>
              </w:rPr>
              <w:t>、以及</w:t>
            </w:r>
            <w:r>
              <w:rPr>
                <w:rFonts w:ascii="仿宋_GB2312" w:eastAsia="仿宋_GB2312" w:hAnsi="宋体" w:cs="宋体" w:hint="eastAsia"/>
                <w:kern w:val="0"/>
                <w:szCs w:val="21"/>
              </w:rPr>
              <w:t>交易、结算、交割等相关信息</w:t>
            </w:r>
          </w:p>
          <w:p w:rsidR="00384ED7" w:rsidRDefault="00384ED7">
            <w:pPr>
              <w:widowControl/>
              <w:spacing w:line="288" w:lineRule="auto"/>
              <w:rPr>
                <w:rFonts w:ascii="仿宋_GB2312" w:eastAsia="仿宋_GB2312" w:hAnsi="宋体" w:cs="宋体"/>
                <w:color w:val="0000FF"/>
                <w:kern w:val="0"/>
                <w:szCs w:val="21"/>
              </w:rPr>
            </w:pP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自律管理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1149"/>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保证金存管银行对口人员信息报备</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期货保证金存管业务部门负责人和业务人员姓名、电话号码、电子邮箱地址等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存管银行管理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52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做市商遴选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做市商负责人和联络人的姓名、电话号码、电子邮箱地址，以及做市团队成员的教育经历、工作经历等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做市</w:t>
            </w:r>
            <w:proofErr w:type="gramStart"/>
            <w:r>
              <w:rPr>
                <w:rFonts w:ascii="仿宋_GB2312" w:eastAsia="仿宋_GB2312" w:hAnsi="宋体" w:cs="宋体" w:hint="eastAsia"/>
                <w:color w:val="000000" w:themeColor="text1"/>
                <w:kern w:val="0"/>
                <w:szCs w:val="21"/>
              </w:rPr>
              <w:t>商管理</w:t>
            </w:r>
            <w:proofErr w:type="gramEnd"/>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47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分配交易编码</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客户姓名、身份证号或其他有效证件号码、电话号码、地址、银行账户等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组织并监督交易、结算和交割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140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采购供应</w:t>
            </w:r>
            <w:proofErr w:type="gramStart"/>
            <w:r>
              <w:rPr>
                <w:rFonts w:ascii="仿宋_GB2312" w:eastAsia="仿宋_GB2312" w:hAnsi="宋体" w:cs="宋体" w:hint="eastAsia"/>
                <w:color w:val="000000" w:themeColor="text1"/>
                <w:kern w:val="0"/>
                <w:szCs w:val="21"/>
              </w:rPr>
              <w:t>商管理</w:t>
            </w:r>
            <w:proofErr w:type="gramEnd"/>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供应商联络人姓名、性别、出生年月、工作单位及职务、地址、电子邮件地址和电话号码</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采购管理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为订立、履行个人作为一方当事人的合同所必需，或者按照依法制定的劳动规章制度和依法签订的集体合同实施人力资源管理所必需</w:t>
            </w:r>
          </w:p>
        </w:tc>
      </w:tr>
      <w:tr w:rsidR="00384ED7">
        <w:trPr>
          <w:trHeight w:val="81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办理国债期货交割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国债期货投资者姓名、身份证号或其他有效证件号码、电话号码、中国结算上海A股证券账户、中国结算深圳A股证券账户</w:t>
            </w:r>
            <w:r>
              <w:rPr>
                <w:rFonts w:ascii="仿宋_GB2312" w:eastAsia="仿宋_GB2312" w:hAnsi="Calibri" w:cs="宋体" w:hint="eastAsia"/>
                <w:color w:val="000000" w:themeColor="text1"/>
                <w:kern w:val="0"/>
                <w:szCs w:val="21"/>
              </w:rPr>
              <w:t> </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结算交割服务</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52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日常结算和交割业务人员联络</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结算会员结算</w:t>
            </w:r>
            <w:proofErr w:type="gramStart"/>
            <w:r>
              <w:rPr>
                <w:rFonts w:ascii="仿宋_GB2312" w:eastAsia="仿宋_GB2312" w:hAnsi="宋体" w:cs="宋体" w:hint="eastAsia"/>
                <w:color w:val="000000" w:themeColor="text1"/>
                <w:kern w:val="0"/>
                <w:szCs w:val="21"/>
              </w:rPr>
              <w:t>交割员</w:t>
            </w:r>
            <w:proofErr w:type="gramEnd"/>
            <w:r>
              <w:rPr>
                <w:rFonts w:ascii="仿宋_GB2312" w:eastAsia="仿宋_GB2312" w:hAnsi="宋体" w:cs="宋体" w:hint="eastAsia"/>
                <w:color w:val="000000" w:themeColor="text1"/>
                <w:kern w:val="0"/>
                <w:szCs w:val="21"/>
              </w:rPr>
              <w:t>的身份信息，包括姓名、身份证号或其他有效证件号码、电话号码、地址等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结算交割服务</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1149"/>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自有资金、风险准备金存管银行对口人员信息报备</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自有资金、风险准备金存管业务联系人姓名、电话号码、电子邮箱地址等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存管银行管理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103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lastRenderedPageBreak/>
              <w:t>申请做市商资格和做市商沟通联络</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做市商负责人和联络人的姓名、职务与职位、电话号码、电子邮箱地址等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做市</w:t>
            </w:r>
            <w:proofErr w:type="gramStart"/>
            <w:r>
              <w:rPr>
                <w:rFonts w:ascii="仿宋_GB2312" w:eastAsia="仿宋_GB2312" w:hAnsi="宋体" w:cs="宋体" w:hint="eastAsia"/>
                <w:color w:val="000000" w:themeColor="text1"/>
                <w:kern w:val="0"/>
                <w:szCs w:val="21"/>
              </w:rPr>
              <w:t>商管理</w:t>
            </w:r>
            <w:proofErr w:type="gramEnd"/>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为履行法定职责或者法定义务所必需</w:t>
            </w:r>
          </w:p>
        </w:tc>
      </w:tr>
      <w:tr w:rsidR="00384ED7">
        <w:trPr>
          <w:trHeight w:val="28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采购评审专家管理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评审专家姓名、性别、工作单位及职务和电话号码</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采购管理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780"/>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后勤服务、物业管理、工程项目等人员管理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服务人员姓名、性别、出生年月、身份证号或其他有效证件号码、电话号码、工作单位</w:t>
            </w:r>
            <w:r>
              <w:rPr>
                <w:rFonts w:ascii="仿宋_GB2312" w:eastAsia="仿宋_GB2312" w:hAnsi="宋体" w:cs="宋体"/>
                <w:color w:val="000000" w:themeColor="text1"/>
                <w:kern w:val="0"/>
                <w:szCs w:val="21"/>
              </w:rPr>
              <w:t>等</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后勤管理</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r w:rsidR="00384ED7">
        <w:trPr>
          <w:trHeight w:val="765"/>
        </w:trPr>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组织开展“中金所杯”全国大学生金融知识大赛</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参赛者姓名、性别、身份证号或其他有效证件号码、学历、专业、证件类型、出生日期、院校名称、电子邮箱地址、银行账户（仅获奖者）</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市场培育</w:t>
            </w:r>
          </w:p>
        </w:tc>
        <w:tc>
          <w:tcPr>
            <w:tcW w:w="0" w:type="auto"/>
          </w:tcPr>
          <w:p w:rsidR="00384ED7" w:rsidRDefault="00832122">
            <w:pPr>
              <w:widowControl/>
              <w:spacing w:line="288" w:lineRule="auto"/>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个人同意</w:t>
            </w:r>
          </w:p>
        </w:tc>
      </w:tr>
    </w:tbl>
    <w:p w:rsidR="00384ED7" w:rsidRDefault="00384ED7">
      <w:pPr>
        <w:widowControl/>
        <w:spacing w:afterLines="50" w:after="156" w:line="288" w:lineRule="auto"/>
        <w:ind w:firstLine="480"/>
        <w:jc w:val="left"/>
        <w:rPr>
          <w:rFonts w:ascii="仿宋_GB2312" w:eastAsia="仿宋_GB2312" w:hAnsi="楷体" w:cs="宋体"/>
          <w:color w:val="000000" w:themeColor="text1"/>
          <w:kern w:val="0"/>
          <w:sz w:val="24"/>
          <w:szCs w:val="24"/>
        </w:rPr>
      </w:pPr>
      <w:bookmarkStart w:id="4" w:name="_Toc95139237"/>
    </w:p>
    <w:p w:rsidR="00384ED7" w:rsidRDefault="00832122">
      <w:pPr>
        <w:widowControl/>
        <w:spacing w:afterLines="50" w:after="156" w:line="288" w:lineRule="auto"/>
        <w:ind w:firstLine="480"/>
        <w:jc w:val="left"/>
        <w:rPr>
          <w:rFonts w:ascii="仿宋_GB2312" w:eastAsia="仿宋_GB2312" w:hAnsi="楷体" w:cs="宋体"/>
          <w:b/>
          <w:color w:val="000000" w:themeColor="text1"/>
          <w:kern w:val="0"/>
          <w:sz w:val="24"/>
          <w:szCs w:val="24"/>
        </w:rPr>
      </w:pPr>
      <w:r>
        <w:rPr>
          <w:rFonts w:ascii="仿宋_GB2312" w:eastAsia="仿宋_GB2312" w:hAnsi="楷体" w:cs="宋体" w:hint="eastAsia"/>
          <w:color w:val="000000" w:themeColor="text1"/>
          <w:kern w:val="0"/>
          <w:sz w:val="24"/>
          <w:szCs w:val="24"/>
        </w:rPr>
        <w:t>当我所要将基于特定目的收集而来的信息用于其他目的时，我所会依法告知及/或征求您的同意。</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r>
        <w:rPr>
          <w:rFonts w:ascii="仿宋_GB2312" w:eastAsia="仿宋_GB2312" w:hAnsi="楷体" w:cs="宋体" w:hint="eastAsia"/>
          <w:b/>
          <w:color w:val="000000" w:themeColor="text1"/>
          <w:kern w:val="0"/>
          <w:sz w:val="24"/>
          <w:szCs w:val="24"/>
        </w:rPr>
        <w:t>四、我</w:t>
      </w:r>
      <w:proofErr w:type="gramStart"/>
      <w:r>
        <w:rPr>
          <w:rFonts w:ascii="仿宋_GB2312" w:eastAsia="仿宋_GB2312" w:hAnsi="楷体" w:cs="宋体" w:hint="eastAsia"/>
          <w:b/>
          <w:color w:val="000000" w:themeColor="text1"/>
          <w:kern w:val="0"/>
          <w:sz w:val="24"/>
          <w:szCs w:val="24"/>
        </w:rPr>
        <w:t>所是否</w:t>
      </w:r>
      <w:proofErr w:type="gramEnd"/>
      <w:r>
        <w:rPr>
          <w:rFonts w:ascii="仿宋_GB2312" w:eastAsia="仿宋_GB2312" w:hAnsi="楷体" w:cs="宋体" w:hint="eastAsia"/>
          <w:b/>
          <w:color w:val="000000" w:themeColor="text1"/>
          <w:kern w:val="0"/>
          <w:sz w:val="24"/>
          <w:szCs w:val="24"/>
        </w:rPr>
        <w:t>向其他个人信息处理者提供、公开您的个人信息</w:t>
      </w:r>
      <w:bookmarkEnd w:id="4"/>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（一）向其他个人信息处理者提供</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我所不会向我所以外的任何公司、组织和个人提供您的个人信息，除非获得您的</w:t>
      </w:r>
      <w:r>
        <w:rPr>
          <w:rFonts w:ascii="仿宋_GB2312" w:eastAsia="仿宋_GB2312" w:hAnsi="楷体" w:cs="宋体" w:hint="eastAsia"/>
          <w:b/>
          <w:color w:val="000000" w:themeColor="text1"/>
          <w:kern w:val="0"/>
          <w:sz w:val="24"/>
          <w:szCs w:val="24"/>
        </w:rPr>
        <w:t>单独同意</w:t>
      </w:r>
      <w:r>
        <w:rPr>
          <w:rFonts w:ascii="仿宋_GB2312" w:eastAsia="仿宋_GB2312" w:hAnsi="楷体" w:cs="宋体" w:hint="eastAsia"/>
          <w:color w:val="000000" w:themeColor="text1"/>
          <w:kern w:val="0"/>
          <w:sz w:val="24"/>
          <w:szCs w:val="24"/>
        </w:rPr>
        <w:t>，或者符合本</w:t>
      </w:r>
      <w:proofErr w:type="gramStart"/>
      <w:r>
        <w:rPr>
          <w:rFonts w:ascii="仿宋_GB2312" w:eastAsia="仿宋_GB2312" w:hAnsi="楷体" w:cs="宋体" w:hint="eastAsia"/>
          <w:color w:val="000000" w:themeColor="text1"/>
          <w:kern w:val="0"/>
          <w:sz w:val="24"/>
          <w:szCs w:val="24"/>
        </w:rPr>
        <w:t>规则第五</w:t>
      </w:r>
      <w:proofErr w:type="gramEnd"/>
      <w:r>
        <w:rPr>
          <w:rFonts w:ascii="仿宋_GB2312" w:eastAsia="仿宋_GB2312" w:hAnsi="楷体" w:cs="宋体" w:hint="eastAsia"/>
          <w:color w:val="000000" w:themeColor="text1"/>
          <w:kern w:val="0"/>
          <w:sz w:val="24"/>
          <w:szCs w:val="24"/>
        </w:rPr>
        <w:t>章规定的相关情形。</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（二）公开</w:t>
      </w:r>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我所不会公开您的个人信息，除非获得您的</w:t>
      </w:r>
      <w:r>
        <w:rPr>
          <w:rFonts w:ascii="仿宋_GB2312" w:eastAsia="仿宋_GB2312" w:hAnsi="楷体" w:cs="宋体" w:hint="eastAsia"/>
          <w:b/>
          <w:color w:val="000000" w:themeColor="text1"/>
          <w:kern w:val="0"/>
          <w:sz w:val="24"/>
          <w:szCs w:val="24"/>
        </w:rPr>
        <w:t>单独同意</w:t>
      </w:r>
      <w:r>
        <w:rPr>
          <w:rFonts w:ascii="仿宋_GB2312" w:eastAsia="仿宋_GB2312" w:hAnsi="楷体" w:cs="宋体" w:hint="eastAsia"/>
          <w:color w:val="000000" w:themeColor="text1"/>
          <w:kern w:val="0"/>
          <w:sz w:val="24"/>
          <w:szCs w:val="24"/>
        </w:rPr>
        <w:t>，或者符合第五章规定的相关情形。</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5" w:name="_Toc95139239"/>
      <w:r>
        <w:rPr>
          <w:rFonts w:ascii="仿宋_GB2312" w:eastAsia="仿宋_GB2312" w:hAnsi="楷体" w:cs="宋体" w:hint="eastAsia"/>
          <w:b/>
          <w:color w:val="000000" w:themeColor="text1"/>
          <w:kern w:val="0"/>
          <w:sz w:val="24"/>
          <w:szCs w:val="24"/>
        </w:rPr>
        <w:t>五、我</w:t>
      </w:r>
      <w:proofErr w:type="gramStart"/>
      <w:r>
        <w:rPr>
          <w:rFonts w:ascii="仿宋_GB2312" w:eastAsia="仿宋_GB2312" w:hAnsi="楷体" w:cs="宋体" w:hint="eastAsia"/>
          <w:b/>
          <w:color w:val="000000" w:themeColor="text1"/>
          <w:kern w:val="0"/>
          <w:sz w:val="24"/>
          <w:szCs w:val="24"/>
        </w:rPr>
        <w:t>所个人</w:t>
      </w:r>
      <w:proofErr w:type="gramEnd"/>
      <w:r>
        <w:rPr>
          <w:rFonts w:ascii="仿宋_GB2312" w:eastAsia="仿宋_GB2312" w:hAnsi="楷体" w:cs="宋体" w:hint="eastAsia"/>
          <w:b/>
          <w:color w:val="000000" w:themeColor="text1"/>
          <w:kern w:val="0"/>
          <w:sz w:val="24"/>
          <w:szCs w:val="24"/>
        </w:rPr>
        <w:t>信息处理的例外情形</w:t>
      </w:r>
      <w:bookmarkEnd w:id="5"/>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（一）个人信息主体同意的例外情形</w:t>
      </w:r>
    </w:p>
    <w:p w:rsidR="00384ED7" w:rsidRDefault="00832122">
      <w:pPr>
        <w:widowControl/>
        <w:spacing w:afterLines="50" w:after="156" w:line="288" w:lineRule="auto"/>
        <w:ind w:firstLineChars="200" w:firstLine="480"/>
        <w:jc w:val="left"/>
        <w:rPr>
          <w:rFonts w:ascii="仿宋_GB2312" w:eastAsia="仿宋_GB2312" w:hAnsi="楷体" w:cs="宋体"/>
          <w:b/>
          <w:color w:val="000000" w:themeColor="text1"/>
          <w:kern w:val="0"/>
          <w:sz w:val="24"/>
          <w:szCs w:val="24"/>
        </w:rPr>
      </w:pPr>
      <w:r>
        <w:rPr>
          <w:rFonts w:ascii="仿宋_GB2312" w:eastAsia="仿宋_GB2312" w:hAnsi="楷体" w:cs="宋体" w:hint="eastAsia"/>
          <w:color w:val="000000" w:themeColor="text1"/>
          <w:kern w:val="0"/>
          <w:sz w:val="24"/>
          <w:szCs w:val="24"/>
        </w:rPr>
        <w:t>一般情形下，我所会基于您的同意进行个人信息处理活动。</w:t>
      </w:r>
      <w:r>
        <w:rPr>
          <w:rFonts w:ascii="仿宋_GB2312" w:eastAsia="仿宋_GB2312" w:hAnsi="楷体" w:cs="宋体" w:hint="eastAsia"/>
          <w:b/>
          <w:color w:val="000000" w:themeColor="text1"/>
          <w:kern w:val="0"/>
          <w:sz w:val="24"/>
          <w:szCs w:val="24"/>
        </w:rPr>
        <w:t>但在以下情形下，我所处理个人信息无需征得您的同意：</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与我所履行法定职责或者法定义务相关的；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与我所履行自律管理权相关的；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与国家安全、国防安全直接相关的；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与公共安全、公共卫生、重大公共利益直接相关的；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与犯罪侦查、起诉、审判和判决执行等直接相关的；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lastRenderedPageBreak/>
        <w:t>紧急情况下出于维护您或其他个人的生命、财产、声誉等重大合法权益但又很难得到您授权同意的；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合理范围内处理您自行公开或者其他已经合法公开的个人信息，除非</w:t>
      </w:r>
      <w:proofErr w:type="gramStart"/>
      <w:r>
        <w:rPr>
          <w:rFonts w:ascii="仿宋_GB2312" w:eastAsia="仿宋_GB2312" w:hAnsi="楷体" w:cs="宋体" w:hint="eastAsia"/>
          <w:b/>
          <w:color w:val="000000" w:themeColor="text1"/>
          <w:kern w:val="0"/>
          <w:sz w:val="24"/>
          <w:szCs w:val="24"/>
          <w:u w:val="single"/>
        </w:rPr>
        <w:t>您明确</w:t>
      </w:r>
      <w:proofErr w:type="gramEnd"/>
      <w:r>
        <w:rPr>
          <w:rFonts w:ascii="仿宋_GB2312" w:eastAsia="仿宋_GB2312" w:hAnsi="楷体" w:cs="宋体" w:hint="eastAsia"/>
          <w:b/>
          <w:color w:val="000000" w:themeColor="text1"/>
          <w:kern w:val="0"/>
          <w:sz w:val="24"/>
          <w:szCs w:val="24"/>
          <w:u w:val="single"/>
        </w:rPr>
        <w:t>拒绝。对您权益有重大影响的，我所将取得您的同意；</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根据您要求签订和履行合同所必需的，或者按照依法制定的劳动规章制度和依法签订的集体合同实施人力资源管理所必需的；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合理范围内，为公共利益实施新闻报道、舆论监督等行为；</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用于维护所提供的产品或服务的安全稳定运行所必需的；</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政府机构、执法机构或类似机构提出的要求；</w:t>
      </w:r>
    </w:p>
    <w:p w:rsidR="00384ED7" w:rsidRDefault="00832122">
      <w:pPr>
        <w:pStyle w:val="ac"/>
        <w:widowControl/>
        <w:numPr>
          <w:ilvl w:val="0"/>
          <w:numId w:val="1"/>
        </w:numPr>
        <w:spacing w:afterLines="50" w:after="156" w:line="288" w:lineRule="auto"/>
        <w:ind w:firstLine="482"/>
        <w:jc w:val="left"/>
        <w:rPr>
          <w:rFonts w:ascii="仿宋_GB2312" w:eastAsia="仿宋_GB2312" w:hAnsi="楷体" w:cs="宋体"/>
          <w:b/>
          <w:color w:val="000000" w:themeColor="text1"/>
          <w:kern w:val="0"/>
          <w:sz w:val="24"/>
          <w:szCs w:val="24"/>
          <w:u w:val="single"/>
        </w:rPr>
      </w:pPr>
      <w:r>
        <w:rPr>
          <w:rFonts w:ascii="仿宋_GB2312" w:eastAsia="仿宋_GB2312" w:hAnsi="楷体" w:cs="宋体" w:hint="eastAsia"/>
          <w:b/>
          <w:color w:val="000000" w:themeColor="text1"/>
          <w:kern w:val="0"/>
          <w:sz w:val="24"/>
          <w:szCs w:val="24"/>
          <w:u w:val="single"/>
        </w:rPr>
        <w:t>法律、行政法规规定的其他情形。</w:t>
      </w:r>
    </w:p>
    <w:p w:rsidR="00384ED7" w:rsidRDefault="00832122">
      <w:pPr>
        <w:widowControl/>
        <w:spacing w:afterLines="50" w:after="156" w:line="288" w:lineRule="auto"/>
        <w:ind w:firstLineChars="200" w:firstLine="480"/>
        <w:jc w:val="left"/>
        <w:rPr>
          <w:rFonts w:ascii="仿宋_GB2312" w:eastAsia="仿宋_GB2312" w:hAnsi="楷体" w:cs="宋体"/>
          <w:bCs/>
          <w:color w:val="000000" w:themeColor="text1"/>
          <w:kern w:val="0"/>
          <w:sz w:val="24"/>
          <w:szCs w:val="24"/>
          <w:u w:val="single"/>
        </w:rPr>
      </w:pPr>
      <w:r>
        <w:rPr>
          <w:rFonts w:ascii="仿宋_GB2312" w:eastAsia="仿宋_GB2312" w:hAnsi="楷体" w:cs="宋体" w:hint="eastAsia"/>
          <w:bCs/>
          <w:color w:val="000000" w:themeColor="text1"/>
          <w:kern w:val="0"/>
          <w:sz w:val="24"/>
          <w:szCs w:val="24"/>
        </w:rPr>
        <w:t>（二）个人信息主体告知的例外情形</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一般情形下，我所会在进行个人信息处理活动前向个人信息主体告知相关事项。</w:t>
      </w:r>
      <w:r>
        <w:rPr>
          <w:rFonts w:ascii="仿宋_GB2312" w:eastAsia="仿宋_GB2312" w:hAnsi="楷体" w:cs="宋体" w:hint="eastAsia"/>
          <w:b/>
          <w:bCs/>
          <w:color w:val="000000" w:themeColor="text1"/>
          <w:kern w:val="0"/>
          <w:sz w:val="24"/>
          <w:szCs w:val="24"/>
          <w:u w:val="single"/>
        </w:rPr>
        <w:t>当我所处理的个人信息</w:t>
      </w:r>
      <w:r>
        <w:rPr>
          <w:rFonts w:ascii="仿宋_GB2312" w:eastAsia="仿宋_GB2312" w:hAnsi="楷体" w:cs="宋体"/>
          <w:b/>
          <w:bCs/>
          <w:color w:val="000000" w:themeColor="text1"/>
          <w:kern w:val="0"/>
          <w:sz w:val="24"/>
          <w:szCs w:val="24"/>
          <w:u w:val="single"/>
        </w:rPr>
        <w:t>涉及</w:t>
      </w:r>
      <w:r>
        <w:rPr>
          <w:rFonts w:ascii="仿宋_GB2312" w:eastAsia="仿宋_GB2312" w:hAnsi="楷体" w:cs="宋体" w:hint="eastAsia"/>
          <w:b/>
          <w:bCs/>
          <w:color w:val="000000" w:themeColor="text1"/>
          <w:kern w:val="0"/>
          <w:sz w:val="24"/>
          <w:szCs w:val="24"/>
          <w:u w:val="single"/>
        </w:rPr>
        <w:t>法律、行政法规规定应当保密或者不需要告知的情形的，可以不进行告知。</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此外，</w:t>
      </w:r>
      <w:r>
        <w:rPr>
          <w:rFonts w:ascii="仿宋_GB2312" w:eastAsia="仿宋_GB2312" w:hAnsi="楷体" w:cs="宋体"/>
          <w:b/>
          <w:bCs/>
          <w:color w:val="000000" w:themeColor="text1"/>
          <w:kern w:val="0"/>
          <w:sz w:val="24"/>
          <w:szCs w:val="24"/>
          <w:u w:val="single"/>
        </w:rPr>
        <w:t>在</w:t>
      </w:r>
      <w:r>
        <w:rPr>
          <w:rFonts w:ascii="仿宋_GB2312" w:eastAsia="仿宋_GB2312" w:hAnsi="楷体" w:cs="宋体" w:hint="eastAsia"/>
          <w:b/>
          <w:bCs/>
          <w:color w:val="000000" w:themeColor="text1"/>
          <w:kern w:val="0"/>
          <w:sz w:val="24"/>
          <w:szCs w:val="24"/>
          <w:u w:val="single"/>
        </w:rPr>
        <w:t>紧急情况下为保护自然人的生命健康和财产安全，我所无法及时向您告知个人信息处理情况的，将在紧急情况消除后及时告知。</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6" w:name="_Toc95139238"/>
      <w:bookmarkStart w:id="7" w:name="_Toc95139240"/>
      <w:r>
        <w:rPr>
          <w:rFonts w:ascii="仿宋_GB2312" w:eastAsia="仿宋_GB2312" w:hAnsi="楷体" w:cs="宋体" w:hint="eastAsia"/>
          <w:b/>
          <w:color w:val="000000" w:themeColor="text1"/>
          <w:kern w:val="0"/>
          <w:sz w:val="24"/>
          <w:szCs w:val="24"/>
        </w:rPr>
        <w:t>六、我所如何保护您的个人信息</w:t>
      </w:r>
      <w:bookmarkEnd w:id="6"/>
    </w:p>
    <w:p w:rsidR="00384ED7" w:rsidRDefault="00832122">
      <w:pPr>
        <w:widowControl/>
        <w:spacing w:afterLines="50" w:after="156" w:line="288" w:lineRule="auto"/>
        <w:ind w:firstLineChars="200"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一）我所已使用安全防护措施保护您提供的个人信息，防止您的个人信息遭到未经授权访问、公开、使用、修改、损坏或丢失。根据网络安全风险情况，我所会采取合理可行的措施保护您的个人信息，并对您的敏感个人信息加强保护。</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（二）我所技术系统已经取得了以下认证：</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w:t>
      </w:r>
      <w:r>
        <w:rPr>
          <w:rFonts w:ascii="仿宋_GB2312" w:eastAsia="仿宋_GB2312" w:hAnsi="Times New Roman" w:cs="Times New Roman" w:hint="eastAsia"/>
          <w:color w:val="000000" w:themeColor="text1"/>
          <w:kern w:val="0"/>
          <w:sz w:val="24"/>
          <w:szCs w:val="24"/>
        </w:rPr>
        <w:t>ISO 9001质量管理体系、ISO 20000 IT服务管理体系、ISO 27001信息安全管理体系、ISO 22301业务连续性管理体系、CMMI V2.0</w:t>
      </w:r>
      <w:proofErr w:type="gramStart"/>
      <w:r>
        <w:rPr>
          <w:rFonts w:ascii="仿宋_GB2312" w:eastAsia="仿宋_GB2312" w:hAnsi="Times New Roman" w:cs="Times New Roman" w:hint="eastAsia"/>
          <w:color w:val="000000" w:themeColor="text1"/>
          <w:kern w:val="0"/>
          <w:sz w:val="24"/>
          <w:szCs w:val="24"/>
        </w:rPr>
        <w:t>四</w:t>
      </w:r>
      <w:proofErr w:type="gramEnd"/>
      <w:r>
        <w:rPr>
          <w:rFonts w:ascii="仿宋_GB2312" w:eastAsia="仿宋_GB2312" w:hAnsi="Times New Roman" w:cs="Times New Roman" w:hint="eastAsia"/>
          <w:color w:val="000000" w:themeColor="text1"/>
          <w:kern w:val="0"/>
          <w:sz w:val="24"/>
          <w:szCs w:val="24"/>
        </w:rPr>
        <w:t>级认证等</w:t>
      </w:r>
      <w:r>
        <w:rPr>
          <w:rFonts w:ascii="仿宋_GB2312" w:eastAsia="仿宋_GB2312" w:hAnsi="楷体" w:cs="宋体" w:hint="eastAsia"/>
          <w:color w:val="000000" w:themeColor="text1"/>
          <w:kern w:val="0"/>
          <w:sz w:val="24"/>
          <w:szCs w:val="24"/>
        </w:rPr>
        <w:t>。</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（三）我所会采取一切合理可行的措施，确保未收集无关的个人信息。我所只会在达成本规则所述目的所需的最短期限内保留您的个人信息，除非需要延长保留期或受到法律法规的允许。</w:t>
      </w:r>
    </w:p>
    <w:p w:rsidR="00384ED7" w:rsidRDefault="00832122">
      <w:pPr>
        <w:widowControl/>
        <w:spacing w:afterLines="50" w:after="156" w:line="288" w:lineRule="auto"/>
        <w:ind w:firstLineChars="200" w:firstLine="480"/>
        <w:jc w:val="left"/>
        <w:outlineLvl w:val="0"/>
        <w:rPr>
          <w:rFonts w:ascii="仿宋_GB2312" w:eastAsia="仿宋_GB2312" w:hAnsi="楷体" w:cs="宋体"/>
          <w:b/>
          <w:color w:val="000000" w:themeColor="text1"/>
          <w:kern w:val="0"/>
          <w:sz w:val="24"/>
          <w:szCs w:val="24"/>
        </w:rPr>
      </w:pPr>
      <w:r>
        <w:rPr>
          <w:rFonts w:ascii="仿宋_GB2312" w:eastAsia="仿宋_GB2312" w:hAnsi="楷体" w:cs="宋体" w:hint="eastAsia"/>
          <w:color w:val="000000" w:themeColor="text1"/>
          <w:kern w:val="0"/>
          <w:sz w:val="24"/>
          <w:szCs w:val="24"/>
        </w:rPr>
        <w:t>（四）我所在此提示您，我所网站可能包含第三方网站链接，当您</w:t>
      </w:r>
      <w:proofErr w:type="gramStart"/>
      <w:r>
        <w:rPr>
          <w:rFonts w:ascii="仿宋_GB2312" w:eastAsia="仿宋_GB2312" w:hAnsi="楷体" w:cs="宋体" w:hint="eastAsia"/>
          <w:color w:val="000000" w:themeColor="text1"/>
          <w:kern w:val="0"/>
          <w:sz w:val="24"/>
          <w:szCs w:val="24"/>
        </w:rPr>
        <w:t>访问此</w:t>
      </w:r>
      <w:proofErr w:type="gramEnd"/>
      <w:r>
        <w:rPr>
          <w:rFonts w:ascii="仿宋_GB2312" w:eastAsia="仿宋_GB2312" w:hAnsi="楷体" w:cs="宋体" w:hint="eastAsia"/>
          <w:color w:val="000000" w:themeColor="text1"/>
          <w:kern w:val="0"/>
          <w:sz w:val="24"/>
          <w:szCs w:val="24"/>
        </w:rPr>
        <w:t>链接指向的网站时，我所无法控制该网站，我所不对第三方的个人信息保护规则、做法、内容的合法性与安全性负责。</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r>
        <w:rPr>
          <w:rFonts w:ascii="仿宋_GB2312" w:eastAsia="仿宋_GB2312" w:hAnsi="楷体" w:cs="宋体" w:hint="eastAsia"/>
          <w:b/>
          <w:color w:val="000000" w:themeColor="text1"/>
          <w:kern w:val="0"/>
          <w:sz w:val="24"/>
          <w:szCs w:val="24"/>
        </w:rPr>
        <w:t>七、您的权利及实现方式</w:t>
      </w:r>
      <w:bookmarkEnd w:id="7"/>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（一）您的权利</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lastRenderedPageBreak/>
        <w:t xml:space="preserve">　　我所尊重您对个人信息所享有的相关权利，在不影响我所履行合同或法定义务以及自律管理职责时，您享有以下权利：</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1.查阅、</w:t>
      </w:r>
      <w:proofErr w:type="gramStart"/>
      <w:r>
        <w:rPr>
          <w:rFonts w:ascii="仿宋_GB2312" w:eastAsia="仿宋_GB2312" w:hAnsi="楷体" w:cs="宋体" w:hint="eastAsia"/>
          <w:color w:val="000000" w:themeColor="text1"/>
          <w:kern w:val="0"/>
          <w:sz w:val="24"/>
          <w:szCs w:val="24"/>
        </w:rPr>
        <w:t>复制您</w:t>
      </w:r>
      <w:proofErr w:type="gramEnd"/>
      <w:r>
        <w:rPr>
          <w:rFonts w:ascii="仿宋_GB2312" w:eastAsia="仿宋_GB2312" w:hAnsi="楷体" w:cs="宋体" w:hint="eastAsia"/>
          <w:color w:val="000000" w:themeColor="text1"/>
          <w:kern w:val="0"/>
          <w:sz w:val="24"/>
          <w:szCs w:val="24"/>
        </w:rPr>
        <w:t>的个人信息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除法律规定的例外情况外，您可以通过本规则中披露的联系方式联系我所查阅、</w:t>
      </w:r>
      <w:proofErr w:type="gramStart"/>
      <w:r>
        <w:rPr>
          <w:rFonts w:ascii="仿宋_GB2312" w:eastAsia="仿宋_GB2312" w:hAnsi="楷体" w:cs="宋体" w:hint="eastAsia"/>
          <w:color w:val="000000" w:themeColor="text1"/>
          <w:kern w:val="0"/>
          <w:sz w:val="24"/>
          <w:szCs w:val="24"/>
        </w:rPr>
        <w:t>复制您</w:t>
      </w:r>
      <w:proofErr w:type="gramEnd"/>
      <w:r>
        <w:rPr>
          <w:rFonts w:ascii="仿宋_GB2312" w:eastAsia="仿宋_GB2312" w:hAnsi="楷体" w:cs="宋体" w:hint="eastAsia"/>
          <w:color w:val="000000" w:themeColor="text1"/>
          <w:kern w:val="0"/>
          <w:sz w:val="24"/>
          <w:szCs w:val="24"/>
        </w:rPr>
        <w:t>的个人信息。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2.更正、补充您的个人信息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除了法律规定的例外情况外，当您发现我所收集、使用您的个人信息不准确或者不完整的，您可以联系我所，要求做出更正或补充。</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3.</w:t>
      </w:r>
      <w:proofErr w:type="gramStart"/>
      <w:r>
        <w:rPr>
          <w:rFonts w:ascii="仿宋_GB2312" w:eastAsia="仿宋_GB2312" w:hAnsi="楷体" w:cs="宋体" w:hint="eastAsia"/>
          <w:color w:val="000000" w:themeColor="text1"/>
          <w:kern w:val="0"/>
          <w:sz w:val="24"/>
          <w:szCs w:val="24"/>
        </w:rPr>
        <w:t>删除您</w:t>
      </w:r>
      <w:proofErr w:type="gramEnd"/>
      <w:r>
        <w:rPr>
          <w:rFonts w:ascii="仿宋_GB2312" w:eastAsia="仿宋_GB2312" w:hAnsi="楷体" w:cs="宋体" w:hint="eastAsia"/>
          <w:color w:val="000000" w:themeColor="text1"/>
          <w:kern w:val="0"/>
          <w:sz w:val="24"/>
          <w:szCs w:val="24"/>
        </w:rPr>
        <w:t>的个人信息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在下列情形中，您可以通过本规则中披露的联系方式联系我所，要求</w:t>
      </w:r>
      <w:proofErr w:type="gramStart"/>
      <w:r>
        <w:rPr>
          <w:rFonts w:ascii="仿宋_GB2312" w:eastAsia="仿宋_GB2312" w:hAnsi="楷体" w:cs="宋体" w:hint="eastAsia"/>
          <w:color w:val="000000" w:themeColor="text1"/>
          <w:kern w:val="0"/>
          <w:sz w:val="24"/>
          <w:szCs w:val="24"/>
        </w:rPr>
        <w:t>删除您</w:t>
      </w:r>
      <w:proofErr w:type="gramEnd"/>
      <w:r>
        <w:rPr>
          <w:rFonts w:ascii="仿宋_GB2312" w:eastAsia="仿宋_GB2312" w:hAnsi="楷体" w:cs="宋体" w:hint="eastAsia"/>
          <w:color w:val="000000" w:themeColor="text1"/>
          <w:kern w:val="0"/>
          <w:sz w:val="24"/>
          <w:szCs w:val="24"/>
        </w:rPr>
        <w:t>的相关个人信息：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（1）如果我所处理您的个人信息的目的已实现、无法实现或者实现目的不再必要；</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（2）如果我所处理您的个人信息的行为违反法律、行政法规或者违反与您的约定；</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（3）如果我所停止提供产品或者服务，或者保存期限已届满；</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（4）如果您撤回同意；</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（5）法律法规规定的我所应当</w:t>
      </w:r>
      <w:proofErr w:type="gramStart"/>
      <w:r>
        <w:rPr>
          <w:rFonts w:ascii="仿宋_GB2312" w:eastAsia="仿宋_GB2312" w:hAnsi="楷体" w:cs="宋体" w:hint="eastAsia"/>
          <w:color w:val="000000" w:themeColor="text1"/>
          <w:kern w:val="0"/>
          <w:sz w:val="24"/>
          <w:szCs w:val="24"/>
        </w:rPr>
        <w:t>删除您</w:t>
      </w:r>
      <w:proofErr w:type="gramEnd"/>
      <w:r>
        <w:rPr>
          <w:rFonts w:ascii="仿宋_GB2312" w:eastAsia="仿宋_GB2312" w:hAnsi="楷体" w:cs="宋体" w:hint="eastAsia"/>
          <w:color w:val="000000" w:themeColor="text1"/>
          <w:kern w:val="0"/>
          <w:sz w:val="24"/>
          <w:szCs w:val="24"/>
        </w:rPr>
        <w:t>个人信息的情形。</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根据相关法律，您的删除请求在以下情况下可能不予响应，即不予删除：</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（1）我所为了遵守法律义务或者为了保护公共利益而执行任务时处理您的个人信息；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（2）我所配合犯罪侦查、起诉、应诉、审判和判决执行等处理您的个人信息；</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（3）我所出于履行法定职责、法定义务或自律管理权等相关目的处理您的个人信息；</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（4）本规则中规定的我所无法</w:t>
      </w:r>
      <w:proofErr w:type="gramStart"/>
      <w:r>
        <w:rPr>
          <w:rFonts w:ascii="仿宋_GB2312" w:eastAsia="仿宋_GB2312" w:hAnsi="楷体" w:cs="宋体" w:hint="eastAsia"/>
          <w:color w:val="000000" w:themeColor="text1"/>
          <w:kern w:val="0"/>
          <w:sz w:val="24"/>
          <w:szCs w:val="24"/>
        </w:rPr>
        <w:t>响应您</w:t>
      </w:r>
      <w:proofErr w:type="gramEnd"/>
      <w:r>
        <w:rPr>
          <w:rFonts w:ascii="仿宋_GB2312" w:eastAsia="仿宋_GB2312" w:hAnsi="楷体" w:cs="宋体" w:hint="eastAsia"/>
          <w:color w:val="000000" w:themeColor="text1"/>
          <w:kern w:val="0"/>
          <w:sz w:val="24"/>
          <w:szCs w:val="24"/>
        </w:rPr>
        <w:t>请求的其他情况。</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4.改变您授权同意的范围</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每个业务功能需要一些必要的个人信息才能得以完成。对于非必要个人信息的处理，您可以通过本规则中披露的联系方式向我所提出给予或撤回授权同意。</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当您撤回同意后，我所将不再收集、使用相应的个人信息。但您撤回同意的决定，不会影响此前基于您的授权而开展的个人信息处理。</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lastRenderedPageBreak/>
        <w:t xml:space="preserve">　　5.对信息系统自动决策进行约束</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除法律规定外，我所不会利用收集到的个人信息，在没有人工干预的情况下，做出任何会对您产生法律效力或类似重大影响的自动化决策。如果您发现存在这类行为，您有权要求我所做出解释。</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6.</w:t>
      </w:r>
      <w:proofErr w:type="gramStart"/>
      <w:r>
        <w:rPr>
          <w:rFonts w:ascii="仿宋_GB2312" w:eastAsia="仿宋_GB2312" w:hAnsi="楷体" w:cs="宋体" w:hint="eastAsia"/>
          <w:color w:val="000000" w:themeColor="text1"/>
          <w:kern w:val="0"/>
          <w:sz w:val="24"/>
          <w:szCs w:val="24"/>
        </w:rPr>
        <w:t>转移您</w:t>
      </w:r>
      <w:proofErr w:type="gramEnd"/>
      <w:r>
        <w:rPr>
          <w:rFonts w:ascii="仿宋_GB2312" w:eastAsia="仿宋_GB2312" w:hAnsi="楷体" w:cs="宋体" w:hint="eastAsia"/>
          <w:color w:val="000000" w:themeColor="text1"/>
          <w:kern w:val="0"/>
          <w:sz w:val="24"/>
          <w:szCs w:val="24"/>
        </w:rPr>
        <w:t>的个人信息</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我所将根据法律规定，在技术可行的前提下和合理范围内，向您或您指定的个人信息处理者（在符合</w:t>
      </w:r>
      <w:proofErr w:type="gramStart"/>
      <w:r>
        <w:rPr>
          <w:rFonts w:ascii="仿宋_GB2312" w:eastAsia="仿宋_GB2312" w:hAnsi="楷体" w:cs="宋体" w:hint="eastAsia"/>
          <w:color w:val="000000" w:themeColor="text1"/>
          <w:kern w:val="0"/>
          <w:sz w:val="24"/>
          <w:szCs w:val="24"/>
        </w:rPr>
        <w:t>国家网信部门</w:t>
      </w:r>
      <w:proofErr w:type="gramEnd"/>
      <w:r>
        <w:rPr>
          <w:rFonts w:ascii="仿宋_GB2312" w:eastAsia="仿宋_GB2312" w:hAnsi="楷体" w:cs="宋体" w:hint="eastAsia"/>
          <w:color w:val="000000" w:themeColor="text1"/>
          <w:kern w:val="0"/>
          <w:sz w:val="24"/>
          <w:szCs w:val="24"/>
        </w:rPr>
        <w:t>规定条件以及您提供转移途径的前提下）提供个人信息副本。</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7.限制或拒绝个人信息处理</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即便我所对您个人信息的处理是存在合法基础，您仍然可以向我所提出限制或拒绝我所处理您个人信息的请求。我所需要一定时间验证相关个人信息处理是否属于本规则所规定的例外情形，以决定是否</w:t>
      </w:r>
      <w:proofErr w:type="gramStart"/>
      <w:r>
        <w:rPr>
          <w:rFonts w:ascii="仿宋_GB2312" w:eastAsia="仿宋_GB2312" w:hAnsi="楷体" w:cs="宋体" w:hint="eastAsia"/>
          <w:color w:val="000000" w:themeColor="text1"/>
          <w:kern w:val="0"/>
          <w:sz w:val="24"/>
          <w:szCs w:val="24"/>
        </w:rPr>
        <w:t>响应您</w:t>
      </w:r>
      <w:proofErr w:type="gramEnd"/>
      <w:r>
        <w:rPr>
          <w:rFonts w:ascii="仿宋_GB2312" w:eastAsia="仿宋_GB2312" w:hAnsi="楷体" w:cs="宋体" w:hint="eastAsia"/>
          <w:color w:val="000000" w:themeColor="text1"/>
          <w:kern w:val="0"/>
          <w:sz w:val="24"/>
          <w:szCs w:val="24"/>
        </w:rPr>
        <w:t>的请求。</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比如，如果您不想接受我所发送的商业广告，可以通过本规则中披露的联系方式拒绝我所继续发送的商业广告。</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（二）上述权利的实现方式和例外情形</w:t>
      </w:r>
    </w:p>
    <w:p w:rsidR="00384ED7" w:rsidRDefault="00832122">
      <w:pPr>
        <w:widowControl/>
        <w:spacing w:afterLines="50" w:after="156" w:line="288" w:lineRule="auto"/>
        <w:ind w:firstLine="480"/>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就本</w:t>
      </w:r>
      <w:proofErr w:type="gramStart"/>
      <w:r>
        <w:rPr>
          <w:rFonts w:ascii="仿宋_GB2312" w:eastAsia="仿宋_GB2312" w:hAnsi="楷体" w:cs="宋体" w:hint="eastAsia"/>
          <w:color w:val="000000" w:themeColor="text1"/>
          <w:kern w:val="0"/>
          <w:sz w:val="24"/>
          <w:szCs w:val="24"/>
        </w:rPr>
        <w:t>规则第三</w:t>
      </w:r>
      <w:proofErr w:type="gramEnd"/>
      <w:r>
        <w:rPr>
          <w:rFonts w:ascii="仿宋_GB2312" w:eastAsia="仿宋_GB2312" w:hAnsi="楷体" w:cs="宋体" w:hint="eastAsia"/>
          <w:color w:val="000000" w:themeColor="text1"/>
          <w:kern w:val="0"/>
          <w:sz w:val="24"/>
          <w:szCs w:val="24"/>
        </w:rPr>
        <w:t>章第（一）节所列举的我所直接收集的个人信息，您可以向我所请求权利行使；就本</w:t>
      </w:r>
      <w:proofErr w:type="gramStart"/>
      <w:r>
        <w:rPr>
          <w:rFonts w:ascii="仿宋_GB2312" w:eastAsia="仿宋_GB2312" w:hAnsi="楷体" w:cs="宋体" w:hint="eastAsia"/>
          <w:color w:val="000000" w:themeColor="text1"/>
          <w:kern w:val="0"/>
          <w:sz w:val="24"/>
          <w:szCs w:val="24"/>
        </w:rPr>
        <w:t>规则第三</w:t>
      </w:r>
      <w:proofErr w:type="gramEnd"/>
      <w:r>
        <w:rPr>
          <w:rFonts w:ascii="仿宋_GB2312" w:eastAsia="仿宋_GB2312" w:hAnsi="楷体" w:cs="宋体" w:hint="eastAsia"/>
          <w:color w:val="000000" w:themeColor="text1"/>
          <w:kern w:val="0"/>
          <w:sz w:val="24"/>
          <w:szCs w:val="24"/>
        </w:rPr>
        <w:t>章第（二）节所列举的我所间接收集的个人信息，您可以向相关个人信息的直接收集者请求权利行使。如果您需了解上述权利是否适用于</w:t>
      </w:r>
      <w:proofErr w:type="gramStart"/>
      <w:r>
        <w:rPr>
          <w:rFonts w:ascii="仿宋_GB2312" w:eastAsia="仿宋_GB2312" w:hAnsi="楷体" w:cs="宋体" w:hint="eastAsia"/>
          <w:color w:val="000000" w:themeColor="text1"/>
          <w:kern w:val="0"/>
          <w:sz w:val="24"/>
          <w:szCs w:val="24"/>
        </w:rPr>
        <w:t>您以及</w:t>
      </w:r>
      <w:proofErr w:type="gramEnd"/>
      <w:r>
        <w:rPr>
          <w:rFonts w:ascii="仿宋_GB2312" w:eastAsia="仿宋_GB2312" w:hAnsi="楷体" w:cs="宋体" w:hint="eastAsia"/>
          <w:color w:val="000000" w:themeColor="text1"/>
          <w:kern w:val="0"/>
          <w:sz w:val="24"/>
          <w:szCs w:val="24"/>
        </w:rPr>
        <w:t>如何行使，您可以通过本规则中披露的联系方式与我们取得联系。</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为保障安全，我所可能会先要求您验证自己的身份，然后再处理您的请求。我所会尽快对您的要求进行回应，一般而言，我所会在收到您请求之日起三十个工作日之内答复，并在可能的情况下</w:t>
      </w:r>
      <w:proofErr w:type="gramStart"/>
      <w:r>
        <w:rPr>
          <w:rFonts w:ascii="仿宋_GB2312" w:eastAsia="仿宋_GB2312" w:hAnsi="楷体" w:cs="宋体" w:hint="eastAsia"/>
          <w:color w:val="000000" w:themeColor="text1"/>
          <w:kern w:val="0"/>
          <w:sz w:val="24"/>
          <w:szCs w:val="24"/>
        </w:rPr>
        <w:t>响应您</w:t>
      </w:r>
      <w:proofErr w:type="gramEnd"/>
      <w:r>
        <w:rPr>
          <w:rFonts w:ascii="仿宋_GB2312" w:eastAsia="仿宋_GB2312" w:hAnsi="楷体" w:cs="宋体" w:hint="eastAsia"/>
          <w:color w:val="000000" w:themeColor="text1"/>
          <w:kern w:val="0"/>
          <w:sz w:val="24"/>
          <w:szCs w:val="24"/>
        </w:rPr>
        <w:t>的权利要求。</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对于</w:t>
      </w:r>
      <w:proofErr w:type="gramStart"/>
      <w:r>
        <w:rPr>
          <w:rFonts w:ascii="仿宋_GB2312" w:eastAsia="仿宋_GB2312" w:hAnsi="楷体" w:cs="宋体" w:hint="eastAsia"/>
          <w:color w:val="000000" w:themeColor="text1"/>
          <w:kern w:val="0"/>
          <w:sz w:val="24"/>
          <w:szCs w:val="24"/>
        </w:rPr>
        <w:t>您合理</w:t>
      </w:r>
      <w:proofErr w:type="gramEnd"/>
      <w:r>
        <w:rPr>
          <w:rFonts w:ascii="仿宋_GB2312" w:eastAsia="仿宋_GB2312" w:hAnsi="楷体" w:cs="宋体" w:hint="eastAsia"/>
          <w:color w:val="000000" w:themeColor="text1"/>
          <w:kern w:val="0"/>
          <w:sz w:val="24"/>
          <w:szCs w:val="24"/>
        </w:rPr>
        <w:t>的请求，我所原则上不收取费用，但对多次重复、超出合理限度的请求，我所将视情况收取一定成本费用。对于那些无端重复、需要过多技术手段（例如，需要开发新系统或从根本上改变现行惯例）、给他人合法权益带来风险或者非常不切实际的请求，我所可能会予以拒绝。</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请注意，当涉及</w:t>
      </w:r>
      <w:r>
        <w:rPr>
          <w:rFonts w:ascii="仿宋_GB2312" w:eastAsia="仿宋_GB2312" w:hAnsi="楷体" w:cs="宋体" w:hint="eastAsia"/>
          <w:b/>
          <w:color w:val="000000" w:themeColor="text1"/>
          <w:kern w:val="0"/>
          <w:sz w:val="24"/>
          <w:szCs w:val="24"/>
        </w:rPr>
        <w:t>本</w:t>
      </w:r>
      <w:proofErr w:type="gramStart"/>
      <w:r>
        <w:rPr>
          <w:rFonts w:ascii="仿宋_GB2312" w:eastAsia="仿宋_GB2312" w:hAnsi="楷体" w:cs="宋体" w:hint="eastAsia"/>
          <w:b/>
          <w:color w:val="000000" w:themeColor="text1"/>
          <w:kern w:val="0"/>
          <w:sz w:val="24"/>
          <w:szCs w:val="24"/>
        </w:rPr>
        <w:t>规则第五</w:t>
      </w:r>
      <w:proofErr w:type="gramEnd"/>
      <w:r>
        <w:rPr>
          <w:rFonts w:ascii="仿宋_GB2312" w:eastAsia="仿宋_GB2312" w:hAnsi="楷体" w:cs="宋体" w:hint="eastAsia"/>
          <w:b/>
          <w:color w:val="000000" w:themeColor="text1"/>
          <w:kern w:val="0"/>
          <w:sz w:val="24"/>
          <w:szCs w:val="24"/>
        </w:rPr>
        <w:t>章所述的相关例外情形</w:t>
      </w:r>
      <w:r>
        <w:rPr>
          <w:rFonts w:ascii="仿宋_GB2312" w:eastAsia="仿宋_GB2312" w:hAnsi="楷体" w:cs="宋体" w:hint="eastAsia"/>
          <w:color w:val="000000" w:themeColor="text1"/>
          <w:kern w:val="0"/>
          <w:sz w:val="24"/>
          <w:szCs w:val="24"/>
        </w:rPr>
        <w:t>时，我所可能无法</w:t>
      </w:r>
      <w:proofErr w:type="gramStart"/>
      <w:r>
        <w:rPr>
          <w:rFonts w:ascii="仿宋_GB2312" w:eastAsia="仿宋_GB2312" w:hAnsi="楷体" w:cs="宋体" w:hint="eastAsia"/>
          <w:color w:val="000000" w:themeColor="text1"/>
          <w:kern w:val="0"/>
          <w:sz w:val="24"/>
          <w:szCs w:val="24"/>
        </w:rPr>
        <w:t>响应您</w:t>
      </w:r>
      <w:proofErr w:type="gramEnd"/>
      <w:r>
        <w:rPr>
          <w:rFonts w:ascii="仿宋_GB2312" w:eastAsia="仿宋_GB2312" w:hAnsi="楷体" w:cs="宋体" w:hint="eastAsia"/>
          <w:color w:val="000000" w:themeColor="text1"/>
          <w:kern w:val="0"/>
          <w:sz w:val="24"/>
          <w:szCs w:val="24"/>
        </w:rPr>
        <w:t>的权利请求。</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8" w:name="_Toc95139241"/>
      <w:r>
        <w:rPr>
          <w:rFonts w:ascii="仿宋_GB2312" w:eastAsia="仿宋_GB2312" w:hAnsi="楷体" w:cs="宋体" w:hint="eastAsia"/>
          <w:b/>
          <w:color w:val="000000" w:themeColor="text1"/>
          <w:kern w:val="0"/>
          <w:sz w:val="24"/>
          <w:szCs w:val="24"/>
        </w:rPr>
        <w:t>八、您的个人信息如何在全球范围转移</w:t>
      </w:r>
      <w:bookmarkEnd w:id="8"/>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我所在中华人民共和国境内收集和处理的个人信息，将存储在中华人民共和国境内。但如果您是身处中华人民共和国境外接受我所服务的自然人，您的个人信息基于您的单独同意或者其他合法理由，可能会被转移到中国境外，此时，我所将进行安全评估及其他相应的安全保护举措，以满足个人信息向境外传输的合法合</w:t>
      </w:r>
      <w:proofErr w:type="gramStart"/>
      <w:r>
        <w:rPr>
          <w:rFonts w:ascii="仿宋_GB2312" w:eastAsia="仿宋_GB2312" w:hAnsi="楷体" w:cs="宋体" w:hint="eastAsia"/>
          <w:color w:val="000000" w:themeColor="text1"/>
          <w:kern w:val="0"/>
          <w:sz w:val="24"/>
          <w:szCs w:val="24"/>
        </w:rPr>
        <w:t>规</w:t>
      </w:r>
      <w:proofErr w:type="gramEnd"/>
      <w:r>
        <w:rPr>
          <w:rFonts w:ascii="仿宋_GB2312" w:eastAsia="仿宋_GB2312" w:hAnsi="楷体" w:cs="宋体" w:hint="eastAsia"/>
          <w:color w:val="000000" w:themeColor="text1"/>
          <w:kern w:val="0"/>
          <w:sz w:val="24"/>
          <w:szCs w:val="24"/>
        </w:rPr>
        <w:t>性要求。</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9" w:name="_Toc95139242"/>
      <w:r>
        <w:rPr>
          <w:rFonts w:ascii="仿宋_GB2312" w:eastAsia="仿宋_GB2312" w:hAnsi="楷体" w:cs="宋体" w:hint="eastAsia"/>
          <w:b/>
          <w:color w:val="000000" w:themeColor="text1"/>
          <w:kern w:val="0"/>
          <w:sz w:val="24"/>
          <w:szCs w:val="24"/>
        </w:rPr>
        <w:lastRenderedPageBreak/>
        <w:t>九、我所对个人信息的存储期限</w:t>
      </w:r>
      <w:bookmarkEnd w:id="9"/>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我所仅会在实现本规则所述个人信息处理目的所必要的最短时间和/或法律规定期限内</w:t>
      </w:r>
      <w:proofErr w:type="gramStart"/>
      <w:r>
        <w:rPr>
          <w:rFonts w:ascii="仿宋_GB2312" w:eastAsia="仿宋_GB2312" w:hAnsi="楷体" w:cs="宋体" w:hint="eastAsia"/>
          <w:color w:val="000000" w:themeColor="text1"/>
          <w:kern w:val="0"/>
          <w:sz w:val="24"/>
          <w:szCs w:val="24"/>
        </w:rPr>
        <w:t>存储您</w:t>
      </w:r>
      <w:proofErr w:type="gramEnd"/>
      <w:r>
        <w:rPr>
          <w:rFonts w:ascii="仿宋_GB2312" w:eastAsia="仿宋_GB2312" w:hAnsi="楷体" w:cs="宋体" w:hint="eastAsia"/>
          <w:color w:val="000000" w:themeColor="text1"/>
          <w:kern w:val="0"/>
          <w:sz w:val="24"/>
          <w:szCs w:val="24"/>
        </w:rPr>
        <w:t>的个人信息。</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10" w:name="_Toc95139243"/>
      <w:r>
        <w:rPr>
          <w:rFonts w:ascii="仿宋_GB2312" w:eastAsia="仿宋_GB2312" w:hAnsi="楷体" w:cs="宋体" w:hint="eastAsia"/>
          <w:b/>
          <w:color w:val="000000" w:themeColor="text1"/>
          <w:kern w:val="0"/>
          <w:sz w:val="24"/>
          <w:szCs w:val="24"/>
        </w:rPr>
        <w:t>十、本规则如何更新</w:t>
      </w:r>
      <w:bookmarkEnd w:id="10"/>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我所保留不时更新或修改本规则的权利。我所会在官网页面上发布对本规则所做的任何变更，建议您定期查阅。您在本规则更新后继续使用我所提供的产品或服务的行为，即表示您已充分阅读、理解并接受更新后的个人信息保护规则。</w:t>
      </w:r>
    </w:p>
    <w:p w:rsidR="00384ED7" w:rsidRDefault="00832122">
      <w:pPr>
        <w:widowControl/>
        <w:spacing w:afterLines="50" w:after="156" w:line="288" w:lineRule="auto"/>
        <w:ind w:firstLineChars="200" w:firstLine="482"/>
        <w:jc w:val="left"/>
        <w:outlineLvl w:val="0"/>
        <w:rPr>
          <w:rFonts w:ascii="仿宋_GB2312" w:eastAsia="仿宋_GB2312" w:hAnsi="楷体" w:cs="宋体"/>
          <w:b/>
          <w:color w:val="000000" w:themeColor="text1"/>
          <w:kern w:val="0"/>
          <w:sz w:val="24"/>
          <w:szCs w:val="24"/>
        </w:rPr>
      </w:pPr>
      <w:bookmarkStart w:id="11" w:name="_Toc95139244"/>
      <w:r>
        <w:rPr>
          <w:rFonts w:ascii="仿宋_GB2312" w:eastAsia="仿宋_GB2312" w:hAnsi="楷体" w:cs="宋体" w:hint="eastAsia"/>
          <w:b/>
          <w:color w:val="000000" w:themeColor="text1"/>
          <w:kern w:val="0"/>
          <w:sz w:val="24"/>
          <w:szCs w:val="24"/>
        </w:rPr>
        <w:t>十一、如何联系我所</w:t>
      </w:r>
      <w:bookmarkEnd w:id="11"/>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我所设立了个人信息保护负责机构。如果您对本规则有任何疑问、意见或建议，您可以通过以下方式与我所联系：</w:t>
      </w:r>
    </w:p>
    <w:p w:rsidR="00384ED7" w:rsidRDefault="00832122">
      <w:pPr>
        <w:widowControl/>
        <w:spacing w:afterLines="50" w:after="156" w:line="288" w:lineRule="auto"/>
        <w:jc w:val="left"/>
        <w:rPr>
          <w:rFonts w:ascii="Times New Roman" w:eastAsia="仿宋_GB2312" w:hAnsi="Times New Roman" w:cs="Times New Roman"/>
          <w:color w:val="000000" w:themeColor="text1"/>
          <w:kern w:val="0"/>
          <w:sz w:val="24"/>
          <w:szCs w:val="24"/>
        </w:rPr>
      </w:pPr>
      <w:r>
        <w:rPr>
          <w:rFonts w:ascii="仿宋_GB2312" w:eastAsia="仿宋_GB2312" w:hAnsi="楷体" w:cs="宋体" w:hint="eastAsia"/>
          <w:color w:val="000000" w:themeColor="text1"/>
          <w:kern w:val="0"/>
          <w:sz w:val="24"/>
          <w:szCs w:val="24"/>
        </w:rPr>
        <w:t xml:space="preserve">　　电话：</w:t>
      </w:r>
      <w:r>
        <w:rPr>
          <w:rFonts w:ascii="Times New Roman" w:eastAsia="仿宋_GB2312" w:hAnsi="Times New Roman" w:cs="Times New Roman"/>
          <w:color w:val="000000" w:themeColor="text1"/>
          <w:kern w:val="0"/>
          <w:sz w:val="24"/>
          <w:szCs w:val="24"/>
        </w:rPr>
        <w:t>021-50160318</w:t>
      </w:r>
    </w:p>
    <w:p w:rsidR="00384ED7" w:rsidRDefault="00832122">
      <w:pPr>
        <w:widowControl/>
        <w:spacing w:afterLines="50" w:after="156" w:line="288" w:lineRule="auto"/>
        <w:jc w:val="left"/>
        <w:rPr>
          <w:rFonts w:ascii="仿宋_GB2312" w:eastAsia="仿宋_GB2312" w:hAnsi="楷体" w:cs="宋体"/>
          <w:color w:val="000000" w:themeColor="text1"/>
          <w:kern w:val="0"/>
          <w:sz w:val="24"/>
          <w:szCs w:val="24"/>
        </w:rPr>
      </w:pPr>
      <w:r>
        <w:rPr>
          <w:rFonts w:ascii="仿宋_GB2312" w:eastAsia="仿宋_GB2312" w:hAnsi="楷体" w:cs="宋体" w:hint="eastAsia"/>
          <w:color w:val="000000" w:themeColor="text1"/>
          <w:kern w:val="0"/>
          <w:sz w:val="24"/>
          <w:szCs w:val="24"/>
        </w:rPr>
        <w:t xml:space="preserve">　　电子邮件：</w:t>
      </w:r>
      <w:hyperlink r:id="rId6" w:history="1">
        <w:r>
          <w:rPr>
            <w:rFonts w:ascii="Times New Roman" w:eastAsia="仿宋_GB2312" w:hAnsi="Times New Roman" w:cs="Times New Roman" w:hint="eastAsia"/>
            <w:color w:val="000000" w:themeColor="text1"/>
            <w:kern w:val="0"/>
            <w:sz w:val="24"/>
            <w:szCs w:val="24"/>
          </w:rPr>
          <w:t>info@cffex.com.cn</w:t>
        </w:r>
      </w:hyperlink>
    </w:p>
    <w:p w:rsidR="00384ED7" w:rsidRDefault="00832122">
      <w:pPr>
        <w:widowControl/>
        <w:spacing w:afterLines="50" w:after="156" w:line="288" w:lineRule="auto"/>
        <w:ind w:firstLineChars="200" w:firstLine="482"/>
        <w:jc w:val="left"/>
        <w:outlineLvl w:val="0"/>
        <w:rPr>
          <w:rFonts w:ascii="仿宋_GB2312" w:eastAsia="仿宋_GB2312" w:hAnsi="楷体"/>
          <w:b/>
          <w:color w:val="000000" w:themeColor="text1"/>
          <w:sz w:val="24"/>
          <w:szCs w:val="24"/>
        </w:rPr>
      </w:pPr>
      <w:bookmarkStart w:id="12" w:name="_Toc95139245"/>
      <w:r>
        <w:rPr>
          <w:rFonts w:ascii="仿宋_GB2312" w:eastAsia="仿宋_GB2312" w:hAnsi="楷体" w:hint="eastAsia"/>
          <w:b/>
          <w:color w:val="000000" w:themeColor="text1"/>
          <w:sz w:val="24"/>
          <w:szCs w:val="24"/>
        </w:rPr>
        <w:t>十二、定义</w:t>
      </w:r>
      <w:bookmarkEnd w:id="12"/>
    </w:p>
    <w:p w:rsidR="00384ED7" w:rsidRDefault="00832122">
      <w:pPr>
        <w:spacing w:afterLines="50" w:after="156" w:line="288" w:lineRule="auto"/>
        <w:ind w:firstLineChars="200" w:firstLine="482"/>
        <w:rPr>
          <w:rFonts w:ascii="仿宋_GB2312" w:eastAsia="仿宋_GB2312" w:hAnsi="楷体"/>
          <w:color w:val="000000" w:themeColor="text1"/>
          <w:sz w:val="24"/>
          <w:szCs w:val="24"/>
        </w:rPr>
      </w:pPr>
      <w:r>
        <w:rPr>
          <w:rFonts w:ascii="仿宋_GB2312" w:eastAsia="仿宋_GB2312" w:hAnsi="楷体" w:hint="eastAsia"/>
          <w:b/>
          <w:color w:val="000000" w:themeColor="text1"/>
          <w:sz w:val="24"/>
          <w:szCs w:val="24"/>
        </w:rPr>
        <w:t>（一）个人信息，</w:t>
      </w:r>
      <w:r>
        <w:rPr>
          <w:rFonts w:ascii="仿宋_GB2312" w:eastAsia="仿宋_GB2312" w:hAnsi="楷体" w:hint="eastAsia"/>
          <w:color w:val="000000" w:themeColor="text1"/>
          <w:sz w:val="24"/>
          <w:szCs w:val="24"/>
        </w:rPr>
        <w:t>是指以电子或者其他方式记录的与已识别或者可识别的自然人有关的各种信息，不包括匿名化处理后的信息。</w:t>
      </w:r>
    </w:p>
    <w:p w:rsidR="00384ED7" w:rsidRDefault="00832122">
      <w:pPr>
        <w:spacing w:afterLines="50" w:after="156" w:line="288" w:lineRule="auto"/>
        <w:ind w:firstLineChars="200" w:firstLine="482"/>
        <w:rPr>
          <w:rFonts w:ascii="仿宋_GB2312" w:eastAsia="仿宋_GB2312" w:hAnsi="楷体"/>
          <w:color w:val="000000" w:themeColor="text1"/>
          <w:sz w:val="24"/>
          <w:szCs w:val="24"/>
        </w:rPr>
      </w:pPr>
      <w:r>
        <w:rPr>
          <w:rFonts w:ascii="仿宋_GB2312" w:eastAsia="仿宋_GB2312" w:hAnsi="楷体" w:hint="eastAsia"/>
          <w:b/>
          <w:color w:val="000000" w:themeColor="text1"/>
          <w:sz w:val="24"/>
          <w:szCs w:val="24"/>
        </w:rPr>
        <w:t>（二）个人信息处理，</w:t>
      </w:r>
      <w:r>
        <w:rPr>
          <w:rFonts w:ascii="仿宋_GB2312" w:eastAsia="仿宋_GB2312" w:hAnsi="楷体" w:hint="eastAsia"/>
          <w:color w:val="000000" w:themeColor="text1"/>
          <w:sz w:val="24"/>
          <w:szCs w:val="24"/>
        </w:rPr>
        <w:t>是指个人信息的收集、存储、使用、加工、传输、提供、公开、删除等。</w:t>
      </w:r>
    </w:p>
    <w:p w:rsidR="00384ED7" w:rsidRDefault="00832122">
      <w:pPr>
        <w:spacing w:afterLines="50" w:after="156" w:line="288" w:lineRule="auto"/>
        <w:ind w:firstLineChars="200" w:firstLine="482"/>
        <w:rPr>
          <w:rFonts w:ascii="仿宋_GB2312" w:eastAsia="仿宋_GB2312" w:hAnsi="楷体"/>
          <w:b/>
          <w:color w:val="000000" w:themeColor="text1"/>
          <w:sz w:val="24"/>
          <w:szCs w:val="24"/>
        </w:rPr>
      </w:pPr>
      <w:r>
        <w:rPr>
          <w:rFonts w:ascii="仿宋_GB2312" w:eastAsia="仿宋_GB2312" w:hAnsi="楷体" w:hint="eastAsia"/>
          <w:b/>
          <w:color w:val="000000" w:themeColor="text1"/>
          <w:sz w:val="24"/>
          <w:szCs w:val="24"/>
        </w:rPr>
        <w:t>（三）个人信息处理者，</w:t>
      </w:r>
      <w:r>
        <w:rPr>
          <w:rFonts w:ascii="仿宋_GB2312" w:eastAsia="仿宋_GB2312" w:hAnsi="楷体" w:hint="eastAsia"/>
          <w:color w:val="000000" w:themeColor="text1"/>
          <w:sz w:val="24"/>
          <w:szCs w:val="24"/>
        </w:rPr>
        <w:t>是指在个人信息处理活动中自主决定处理目的、处理方式的组织、个人。</w:t>
      </w:r>
    </w:p>
    <w:p w:rsidR="00384ED7" w:rsidRDefault="00832122">
      <w:pPr>
        <w:spacing w:afterLines="50" w:after="156" w:line="288" w:lineRule="auto"/>
        <w:ind w:firstLineChars="200" w:firstLine="482"/>
        <w:rPr>
          <w:rFonts w:ascii="仿宋_GB2312" w:eastAsia="仿宋_GB2312" w:hAnsi="楷体"/>
          <w:b/>
          <w:color w:val="000000" w:themeColor="text1"/>
          <w:sz w:val="24"/>
          <w:szCs w:val="24"/>
        </w:rPr>
      </w:pPr>
      <w:r>
        <w:rPr>
          <w:rFonts w:ascii="仿宋_GB2312" w:eastAsia="仿宋_GB2312" w:hAnsi="楷体" w:hint="eastAsia"/>
          <w:b/>
          <w:color w:val="000000" w:themeColor="text1"/>
          <w:sz w:val="24"/>
          <w:szCs w:val="24"/>
        </w:rPr>
        <w:t>（四）自动化决策，</w:t>
      </w:r>
      <w:r>
        <w:rPr>
          <w:rFonts w:ascii="仿宋_GB2312" w:eastAsia="仿宋_GB2312" w:hAnsi="楷体" w:hint="eastAsia"/>
          <w:color w:val="000000" w:themeColor="text1"/>
          <w:sz w:val="24"/>
          <w:szCs w:val="24"/>
        </w:rPr>
        <w:t>是指通过计算机程序自动分析、评估个人的行为习惯、兴趣爱好或者经济、健康、信用状况等，并进行决策的活动。</w:t>
      </w:r>
    </w:p>
    <w:p w:rsidR="00384ED7" w:rsidRDefault="00832122">
      <w:pPr>
        <w:spacing w:afterLines="50" w:after="156" w:line="288" w:lineRule="auto"/>
        <w:ind w:firstLineChars="200" w:firstLine="482"/>
        <w:rPr>
          <w:rFonts w:ascii="仿宋_GB2312" w:eastAsia="仿宋_GB2312" w:hAnsi="楷体"/>
          <w:color w:val="000000" w:themeColor="text1"/>
          <w:sz w:val="24"/>
          <w:szCs w:val="24"/>
        </w:rPr>
      </w:pPr>
      <w:r>
        <w:rPr>
          <w:rFonts w:ascii="仿宋_GB2312" w:eastAsia="仿宋_GB2312" w:hAnsi="楷体" w:hint="eastAsia"/>
          <w:b/>
          <w:color w:val="000000" w:themeColor="text1"/>
          <w:sz w:val="24"/>
          <w:szCs w:val="24"/>
        </w:rPr>
        <w:t>（五）敏感个人信息，</w:t>
      </w:r>
      <w:r>
        <w:rPr>
          <w:rFonts w:ascii="仿宋_GB2312" w:eastAsia="仿宋_GB2312" w:hAnsi="楷体" w:hint="eastAsia"/>
          <w:color w:val="000000" w:themeColor="text1"/>
          <w:sz w:val="24"/>
          <w:szCs w:val="24"/>
        </w:rPr>
        <w:t>是指一旦泄露或者非法使用,容易导致自然人的人格尊严受到侵害或者人身、财产安全受到危害的个人信息，包括生物识别、宗教信仰、特定身份、医疗健康、金融账户、行踪轨迹等信息，以及不满十四周岁未成年人的个人信息。</w:t>
      </w:r>
    </w:p>
    <w:p w:rsidR="00384ED7" w:rsidRDefault="00384ED7">
      <w:pPr>
        <w:spacing w:afterLines="50" w:after="156" w:line="288" w:lineRule="auto"/>
        <w:ind w:firstLineChars="200" w:firstLine="480"/>
        <w:rPr>
          <w:rFonts w:ascii="仿宋_GB2312" w:eastAsia="仿宋_GB2312" w:hAnsi="楷体"/>
          <w:color w:val="000000" w:themeColor="text1"/>
          <w:sz w:val="24"/>
          <w:szCs w:val="24"/>
        </w:rPr>
      </w:pPr>
    </w:p>
    <w:p w:rsidR="00384ED7" w:rsidRDefault="00384ED7">
      <w:pPr>
        <w:spacing w:afterLines="50" w:after="156" w:line="288" w:lineRule="auto"/>
        <w:rPr>
          <w:rFonts w:ascii="楷体" w:eastAsia="楷体" w:hAnsi="楷体"/>
          <w:color w:val="000000" w:themeColor="text1"/>
          <w:sz w:val="24"/>
          <w:szCs w:val="24"/>
        </w:rPr>
      </w:pPr>
    </w:p>
    <w:sectPr w:rsidR="00384ED7">
      <w:pgSz w:w="11906" w:h="16838"/>
      <w:pgMar w:top="1134" w:right="1417" w:bottom="1134" w:left="141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方正大标宋简体">
    <w:panose1 w:val="02000000000000000000"/>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D1780CD"/>
    <w:multiLevelType w:val="singleLevel"/>
    <w:tmpl w:val="FD1780CD"/>
    <w:lvl w:ilvl="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lMDQyMzg5ZmEwNDBiYTk1MjlhYjVmZTkyNDI0NDkifQ=="/>
  </w:docVars>
  <w:rsids>
    <w:rsidRoot w:val="004F0A6C"/>
    <w:rsid w:val="AEE56569"/>
    <w:rsid w:val="B5DB3852"/>
    <w:rsid w:val="B9722BD1"/>
    <w:rsid w:val="CECF4F9E"/>
    <w:rsid w:val="E3CFC189"/>
    <w:rsid w:val="EDCFA6C1"/>
    <w:rsid w:val="EDFBF350"/>
    <w:rsid w:val="EE9F799E"/>
    <w:rsid w:val="F7E84DB2"/>
    <w:rsid w:val="FC776AD5"/>
    <w:rsid w:val="FDBF1864"/>
    <w:rsid w:val="FE5F815D"/>
    <w:rsid w:val="FEAB22D9"/>
    <w:rsid w:val="000269B0"/>
    <w:rsid w:val="0004654B"/>
    <w:rsid w:val="000603A4"/>
    <w:rsid w:val="000741FE"/>
    <w:rsid w:val="0007581A"/>
    <w:rsid w:val="000A0434"/>
    <w:rsid w:val="000B1EE5"/>
    <w:rsid w:val="000D219E"/>
    <w:rsid w:val="000D5B73"/>
    <w:rsid w:val="000D6AAF"/>
    <w:rsid w:val="001030EB"/>
    <w:rsid w:val="00105214"/>
    <w:rsid w:val="00120D49"/>
    <w:rsid w:val="00130EDB"/>
    <w:rsid w:val="00133708"/>
    <w:rsid w:val="0015303B"/>
    <w:rsid w:val="001A56E9"/>
    <w:rsid w:val="001B1723"/>
    <w:rsid w:val="0027381D"/>
    <w:rsid w:val="00290E65"/>
    <w:rsid w:val="002946BF"/>
    <w:rsid w:val="002B3DE3"/>
    <w:rsid w:val="002C6416"/>
    <w:rsid w:val="00323672"/>
    <w:rsid w:val="00331070"/>
    <w:rsid w:val="00345AA2"/>
    <w:rsid w:val="003603E5"/>
    <w:rsid w:val="003807BD"/>
    <w:rsid w:val="00384ED7"/>
    <w:rsid w:val="0045179A"/>
    <w:rsid w:val="00471FE3"/>
    <w:rsid w:val="004A7A22"/>
    <w:rsid w:val="004F0A6C"/>
    <w:rsid w:val="004F2FE1"/>
    <w:rsid w:val="005032BE"/>
    <w:rsid w:val="005373B0"/>
    <w:rsid w:val="005507A6"/>
    <w:rsid w:val="005570F3"/>
    <w:rsid w:val="00576801"/>
    <w:rsid w:val="005A101F"/>
    <w:rsid w:val="006206B7"/>
    <w:rsid w:val="0068337F"/>
    <w:rsid w:val="006A236B"/>
    <w:rsid w:val="00705DBC"/>
    <w:rsid w:val="007814A2"/>
    <w:rsid w:val="00781A4F"/>
    <w:rsid w:val="007961CB"/>
    <w:rsid w:val="007B67E5"/>
    <w:rsid w:val="007D3C0D"/>
    <w:rsid w:val="00832122"/>
    <w:rsid w:val="00886953"/>
    <w:rsid w:val="008876DF"/>
    <w:rsid w:val="008C1DB9"/>
    <w:rsid w:val="009036FF"/>
    <w:rsid w:val="009055DB"/>
    <w:rsid w:val="00973834"/>
    <w:rsid w:val="00987D34"/>
    <w:rsid w:val="00995E3E"/>
    <w:rsid w:val="00997925"/>
    <w:rsid w:val="009A5C43"/>
    <w:rsid w:val="009D164D"/>
    <w:rsid w:val="009E1E7B"/>
    <w:rsid w:val="009E2F3D"/>
    <w:rsid w:val="009E4DA6"/>
    <w:rsid w:val="009F1CF1"/>
    <w:rsid w:val="00A32B09"/>
    <w:rsid w:val="00A40F46"/>
    <w:rsid w:val="00A83826"/>
    <w:rsid w:val="00A92362"/>
    <w:rsid w:val="00AA5920"/>
    <w:rsid w:val="00AE2E48"/>
    <w:rsid w:val="00AE7746"/>
    <w:rsid w:val="00AF1D26"/>
    <w:rsid w:val="00AF4530"/>
    <w:rsid w:val="00B00B7E"/>
    <w:rsid w:val="00B00FC1"/>
    <w:rsid w:val="00B84B8E"/>
    <w:rsid w:val="00B90EA6"/>
    <w:rsid w:val="00B922F5"/>
    <w:rsid w:val="00B9722C"/>
    <w:rsid w:val="00C23D69"/>
    <w:rsid w:val="00C46676"/>
    <w:rsid w:val="00C51CC4"/>
    <w:rsid w:val="00C548D2"/>
    <w:rsid w:val="00C70610"/>
    <w:rsid w:val="00C90750"/>
    <w:rsid w:val="00C97DCA"/>
    <w:rsid w:val="00CA75FF"/>
    <w:rsid w:val="00CB132B"/>
    <w:rsid w:val="00CC28EB"/>
    <w:rsid w:val="00CD5957"/>
    <w:rsid w:val="00CF1A42"/>
    <w:rsid w:val="00CF7FB1"/>
    <w:rsid w:val="00D15B5F"/>
    <w:rsid w:val="00D23FA3"/>
    <w:rsid w:val="00D53AF0"/>
    <w:rsid w:val="00D64351"/>
    <w:rsid w:val="00D6508E"/>
    <w:rsid w:val="00D6614C"/>
    <w:rsid w:val="00D80623"/>
    <w:rsid w:val="00DB0BEC"/>
    <w:rsid w:val="00E42996"/>
    <w:rsid w:val="00E728D2"/>
    <w:rsid w:val="00EC1D46"/>
    <w:rsid w:val="00F151E6"/>
    <w:rsid w:val="00F44665"/>
    <w:rsid w:val="00F60399"/>
    <w:rsid w:val="00F62B94"/>
    <w:rsid w:val="00F641EA"/>
    <w:rsid w:val="00F70C6D"/>
    <w:rsid w:val="00F94027"/>
    <w:rsid w:val="00FE6DC3"/>
    <w:rsid w:val="00FF623A"/>
    <w:rsid w:val="273878A3"/>
    <w:rsid w:val="28F41CDC"/>
    <w:rsid w:val="3CEE1054"/>
    <w:rsid w:val="3F461E61"/>
    <w:rsid w:val="3F5FEA7E"/>
    <w:rsid w:val="3FFB96F6"/>
    <w:rsid w:val="48DC7D87"/>
    <w:rsid w:val="4F7FEF7E"/>
    <w:rsid w:val="5BE6478C"/>
    <w:rsid w:val="652A0350"/>
    <w:rsid w:val="6EFE3513"/>
    <w:rsid w:val="776FD091"/>
    <w:rsid w:val="7B2B6A7B"/>
    <w:rsid w:val="7BFFD686"/>
    <w:rsid w:val="7D6F6D71"/>
    <w:rsid w:val="7FFF8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0EE0A3-F5E6-46D5-BB94-777B567B8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Strong"/>
    <w:basedOn w:val="a0"/>
    <w:uiPriority w:val="22"/>
    <w:qFormat/>
    <w:rPr>
      <w:b/>
      <w:bCs/>
    </w:rPr>
  </w:style>
  <w:style w:type="character" w:styleId="aa">
    <w:name w:val="Hyperlink"/>
    <w:basedOn w:val="a0"/>
    <w:uiPriority w:val="99"/>
    <w:unhideWhenUsed/>
    <w:qFormat/>
    <w:rPr>
      <w:color w:val="0000FF"/>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table" w:customStyle="1" w:styleId="11">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c">
    <w:name w:val="List Paragraph"/>
    <w:basedOn w:val="a"/>
    <w:uiPriority w:val="34"/>
    <w:qFormat/>
    <w:pPr>
      <w:ind w:firstLineChars="200" w:firstLine="420"/>
    </w:p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navtiao">
    <w:name w:val="navtiao"/>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cffex.com.c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1062</Words>
  <Characters>6059</Characters>
  <Application>Microsoft Office Word</Application>
  <DocSecurity>0</DocSecurity>
  <Lines>50</Lines>
  <Paragraphs>14</Paragraphs>
  <ScaleCrop>false</ScaleCrop>
  <Company>MS</Company>
  <LinksUpToDate>false</LinksUpToDate>
  <CharactersWithSpaces>7107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齐冠云</dc:creator>
  <cp:lastModifiedBy>刘丹(技术中心)</cp:lastModifiedBy>
  <cp:revision>4</cp:revision>
  <cp:lastPrinted>2022-10-21T01:21:00Z</cp:lastPrinted>
  <dcterms:created xsi:type="dcterms:W3CDTF">2022-10-28T09:27:00Z</dcterms:created>
  <dcterms:modified xsi:type="dcterms:W3CDTF">2022-10-28T09:28:00Z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y fmtid="{D5CDD505-2E9C-101B-9397-08002B2CF9AE}" pid="3" name="ICV">
    <vt:lpwstr>F9257412E238495FA07E459E4078C513</vt:lpwstr>
  </property>
</Properties>
</file>